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57EF6E3" w14:textId="4A689E87" w:rsidR="00BB1CE1" w:rsidRPr="00F70675" w:rsidRDefault="00A24100" w:rsidP="00F70675">
      <w:pPr>
        <w:spacing w:line="276" w:lineRule="auto"/>
        <w:ind w:left="142"/>
        <w:jc w:val="center"/>
        <w:rPr>
          <w:rFonts w:ascii="Arial" w:hAnsi="Arial" w:cs="Arial"/>
          <w:b/>
          <w:bCs/>
          <w:lang w:eastAsia="en-ZA"/>
        </w:rPr>
      </w:pPr>
      <w:r w:rsidRPr="00F70675">
        <w:rPr>
          <w:rFonts w:ascii="Arial" w:hAnsi="Arial" w:cs="Arial"/>
          <w:b/>
          <w:bCs/>
          <w:lang w:eastAsia="en-ZA"/>
        </w:rPr>
        <w:t>MEDSHIELD 2027: BUILDING ON MOMENTUM, DELIVERING GREATER VALUE</w:t>
      </w:r>
    </w:p>
    <w:p w14:paraId="0FFF087B" w14:textId="66D280CB" w:rsidR="00A24100" w:rsidRDefault="00A24100" w:rsidP="00F70675">
      <w:pPr>
        <w:spacing w:line="276" w:lineRule="auto"/>
        <w:ind w:left="142"/>
        <w:jc w:val="center"/>
        <w:rPr>
          <w:rFonts w:ascii="Arial" w:hAnsi="Arial" w:cs="Arial"/>
          <w:b/>
          <w:bCs/>
          <w:sz w:val="22"/>
          <w:szCs w:val="22"/>
          <w:lang w:eastAsia="en-ZA"/>
        </w:rPr>
      </w:pPr>
      <w:r w:rsidRPr="00F70675">
        <w:rPr>
          <w:rFonts w:ascii="Arial" w:hAnsi="Arial" w:cs="Arial"/>
          <w:b/>
          <w:bCs/>
          <w:sz w:val="22"/>
          <w:szCs w:val="22"/>
          <w:lang w:eastAsia="en-ZA"/>
        </w:rPr>
        <w:t>Greater access, enhanced benefits and connected health and financial wellbeing shape Medshield’s 2027 offering.</w:t>
      </w:r>
    </w:p>
    <w:p w14:paraId="0CB43C94" w14:textId="77777777" w:rsidR="00F70675" w:rsidRPr="00A24100" w:rsidRDefault="00F70675" w:rsidP="00F70675">
      <w:pPr>
        <w:spacing w:line="276" w:lineRule="auto"/>
        <w:ind w:left="142"/>
        <w:jc w:val="both"/>
        <w:rPr>
          <w:rFonts w:ascii="Arial" w:hAnsi="Arial" w:cs="Arial"/>
          <w:b/>
          <w:bCs/>
          <w:sz w:val="22"/>
          <w:szCs w:val="22"/>
          <w:lang w:eastAsia="en-ZA"/>
        </w:rPr>
      </w:pPr>
    </w:p>
    <w:p w14:paraId="656FCDDA" w14:textId="0073A356" w:rsidR="00A074FC" w:rsidRPr="005A1B75" w:rsidRDefault="005A1B75" w:rsidP="00F13E8C">
      <w:pPr>
        <w:spacing w:after="120" w:line="276" w:lineRule="auto"/>
        <w:jc w:val="both"/>
        <w:rPr>
          <w:rFonts w:ascii="Arial" w:hAnsi="Arial" w:cs="Arial"/>
          <w:b/>
          <w:bCs/>
          <w:sz w:val="22"/>
          <w:szCs w:val="22"/>
          <w:lang w:eastAsia="en-ZA"/>
        </w:rPr>
      </w:pPr>
      <w:r>
        <w:rPr>
          <w:rFonts w:ascii="Arial" w:hAnsi="Arial" w:cs="Arial"/>
          <w:b/>
          <w:bCs/>
          <w:sz w:val="22"/>
          <w:szCs w:val="22"/>
          <w:lang w:eastAsia="en-ZA"/>
        </w:rPr>
        <w:t xml:space="preserve">JOHANNESBURG, 28 SEPTEMBER 2026 - </w:t>
      </w:r>
      <w:r w:rsidR="003F2372" w:rsidRPr="005A1B75">
        <w:rPr>
          <w:rFonts w:ascii="Arial" w:hAnsi="Arial" w:cs="Arial"/>
          <w:b/>
          <w:bCs/>
          <w:sz w:val="22"/>
          <w:szCs w:val="22"/>
          <w:lang w:eastAsia="en-ZA"/>
        </w:rPr>
        <w:t xml:space="preserve">Medshield Medical Scheme announced its 2027 benefit options and contributions, delivering a low 7.9% weighted average contribution increase, with 125 603 lives experiencing increases of just 6% to 7.9%. </w:t>
      </w:r>
      <w:r w:rsidR="00F32C57" w:rsidRPr="005A1B75">
        <w:rPr>
          <w:rFonts w:ascii="Arial" w:hAnsi="Arial" w:cs="Arial"/>
          <w:b/>
          <w:bCs/>
          <w:sz w:val="22"/>
          <w:szCs w:val="22"/>
          <w:lang w:eastAsia="en-ZA"/>
        </w:rPr>
        <w:t xml:space="preserve">The </w:t>
      </w:r>
      <w:r w:rsidR="007A6023" w:rsidRPr="005A1B75">
        <w:rPr>
          <w:rFonts w:ascii="Arial" w:hAnsi="Arial" w:cs="Arial"/>
          <w:b/>
          <w:bCs/>
          <w:sz w:val="22"/>
          <w:szCs w:val="22"/>
          <w:lang w:eastAsia="en-ZA"/>
        </w:rPr>
        <w:t xml:space="preserve">Scheme grew by </w:t>
      </w:r>
      <w:r w:rsidR="00F006D7" w:rsidRPr="005A1B75">
        <w:rPr>
          <w:rFonts w:ascii="Arial" w:hAnsi="Arial" w:cs="Arial"/>
          <w:b/>
          <w:bCs/>
          <w:sz w:val="22"/>
          <w:szCs w:val="22"/>
          <w:lang w:eastAsia="en-ZA"/>
        </w:rPr>
        <w:t>4</w:t>
      </w:r>
      <w:r w:rsidR="007A6023" w:rsidRPr="005A1B75">
        <w:rPr>
          <w:rFonts w:ascii="Arial" w:hAnsi="Arial" w:cs="Arial"/>
          <w:b/>
          <w:bCs/>
          <w:sz w:val="22"/>
          <w:szCs w:val="22"/>
          <w:lang w:eastAsia="en-ZA"/>
        </w:rPr>
        <w:t>.</w:t>
      </w:r>
      <w:r w:rsidR="00F006D7" w:rsidRPr="005A1B75">
        <w:rPr>
          <w:rFonts w:ascii="Arial" w:hAnsi="Arial" w:cs="Arial"/>
          <w:b/>
          <w:bCs/>
          <w:sz w:val="22"/>
          <w:szCs w:val="22"/>
          <w:lang w:eastAsia="en-ZA"/>
        </w:rPr>
        <w:t>5</w:t>
      </w:r>
      <w:r w:rsidR="007A6023" w:rsidRPr="005A1B75">
        <w:rPr>
          <w:rFonts w:ascii="Arial" w:hAnsi="Arial" w:cs="Arial"/>
          <w:b/>
          <w:bCs/>
          <w:sz w:val="22"/>
          <w:szCs w:val="22"/>
          <w:lang w:eastAsia="en-ZA"/>
        </w:rPr>
        <w:t>% in membership with an improved age profile in 2025</w:t>
      </w:r>
      <w:r w:rsidRPr="005A1B75">
        <w:rPr>
          <w:rFonts w:ascii="Arial" w:hAnsi="Arial" w:cs="Arial"/>
          <w:b/>
          <w:bCs/>
          <w:sz w:val="22"/>
          <w:szCs w:val="22"/>
          <w:lang w:eastAsia="en-ZA"/>
        </w:rPr>
        <w:t>,</w:t>
      </w:r>
      <w:r w:rsidR="007A6023" w:rsidRPr="005A1B75">
        <w:rPr>
          <w:rFonts w:ascii="Arial" w:hAnsi="Arial" w:cs="Arial"/>
          <w:b/>
          <w:bCs/>
          <w:sz w:val="22"/>
          <w:szCs w:val="22"/>
          <w:lang w:eastAsia="en-ZA"/>
        </w:rPr>
        <w:t xml:space="preserve"> a</w:t>
      </w:r>
      <w:r w:rsidR="00F006D7" w:rsidRPr="005A1B75">
        <w:rPr>
          <w:rFonts w:ascii="Arial" w:hAnsi="Arial" w:cs="Arial"/>
          <w:b/>
          <w:bCs/>
          <w:sz w:val="22"/>
          <w:szCs w:val="22"/>
          <w:lang w:eastAsia="en-ZA"/>
        </w:rPr>
        <w:t>nd</w:t>
      </w:r>
      <w:r w:rsidR="007A6023" w:rsidRPr="005A1B75">
        <w:rPr>
          <w:rFonts w:ascii="Arial" w:hAnsi="Arial" w:cs="Arial"/>
          <w:b/>
          <w:bCs/>
          <w:sz w:val="22"/>
          <w:szCs w:val="22"/>
          <w:lang w:eastAsia="en-ZA"/>
        </w:rPr>
        <w:t xml:space="preserve"> the experience continued into 2026. </w:t>
      </w:r>
    </w:p>
    <w:p w14:paraId="2DA24B93" w14:textId="681F2C3D" w:rsidR="00487846" w:rsidRPr="00D71CA4" w:rsidRDefault="00C11465" w:rsidP="00C25751">
      <w:pPr>
        <w:spacing w:after="120" w:line="276" w:lineRule="auto"/>
        <w:jc w:val="both"/>
        <w:rPr>
          <w:rFonts w:ascii="Arial" w:hAnsi="Arial" w:cs="Arial"/>
          <w:sz w:val="22"/>
          <w:szCs w:val="22"/>
          <w:lang w:eastAsia="en-ZA"/>
        </w:rPr>
      </w:pPr>
      <w:r w:rsidRPr="00D71CA4">
        <w:rPr>
          <w:rFonts w:ascii="Arial" w:hAnsi="Arial" w:cs="Arial"/>
          <w:sz w:val="22"/>
          <w:szCs w:val="22"/>
          <w:lang w:eastAsia="en-ZA"/>
        </w:rPr>
        <w:t xml:space="preserve">As one of the most financially stable, open medical schemes in South Africa, Medshield </w:t>
      </w:r>
      <w:r w:rsidR="00891DAB" w:rsidRPr="00D71CA4">
        <w:rPr>
          <w:rFonts w:ascii="Arial" w:hAnsi="Arial" w:cs="Arial"/>
          <w:sz w:val="22"/>
          <w:szCs w:val="22"/>
          <w:lang w:eastAsia="en-ZA"/>
        </w:rPr>
        <w:t xml:space="preserve">mapped its existing benefits </w:t>
      </w:r>
      <w:r w:rsidR="00DF728F" w:rsidRPr="00D71CA4">
        <w:rPr>
          <w:rFonts w:ascii="Arial" w:hAnsi="Arial" w:cs="Arial"/>
          <w:sz w:val="22"/>
          <w:szCs w:val="22"/>
          <w:lang w:eastAsia="en-ZA"/>
        </w:rPr>
        <w:t xml:space="preserve">against members’ needs </w:t>
      </w:r>
      <w:r w:rsidR="00891DAB" w:rsidRPr="00D71CA4">
        <w:rPr>
          <w:rFonts w:ascii="Arial" w:hAnsi="Arial" w:cs="Arial"/>
          <w:sz w:val="22"/>
          <w:szCs w:val="22"/>
          <w:lang w:eastAsia="en-ZA"/>
        </w:rPr>
        <w:t>to identify strengths and gaps, reviewed the competitive landscape and considered the role of modern technology in delivering greater value and access.</w:t>
      </w:r>
      <w:r w:rsidR="00487846" w:rsidRPr="00D71CA4">
        <w:rPr>
          <w:rFonts w:ascii="Arial" w:hAnsi="Arial" w:cs="Arial"/>
          <w:sz w:val="22"/>
          <w:szCs w:val="22"/>
          <w:lang w:eastAsia="en-ZA"/>
        </w:rPr>
        <w:t xml:space="preserve"> </w:t>
      </w:r>
      <w:r w:rsidR="00F77A80" w:rsidRPr="00D71CA4">
        <w:rPr>
          <w:rFonts w:ascii="Arial" w:hAnsi="Arial" w:cs="Arial"/>
          <w:sz w:val="22"/>
          <w:szCs w:val="22"/>
          <w:lang w:eastAsia="en-ZA"/>
        </w:rPr>
        <w:t>For 2027, the Scheme has protected its existing benefits, enhanced selected benefit</w:t>
      </w:r>
      <w:r w:rsidR="00B11074" w:rsidRPr="00D71CA4">
        <w:rPr>
          <w:rFonts w:ascii="Arial" w:hAnsi="Arial" w:cs="Arial"/>
          <w:sz w:val="22"/>
          <w:szCs w:val="22"/>
          <w:lang w:eastAsia="en-ZA"/>
        </w:rPr>
        <w:t xml:space="preserve"> limits</w:t>
      </w:r>
      <w:r w:rsidR="00DF728F" w:rsidRPr="00D71CA4">
        <w:rPr>
          <w:rFonts w:ascii="Arial" w:hAnsi="Arial" w:cs="Arial"/>
          <w:sz w:val="22"/>
          <w:szCs w:val="22"/>
          <w:lang w:eastAsia="en-ZA"/>
        </w:rPr>
        <w:t>,</w:t>
      </w:r>
      <w:r w:rsidR="00F77A80" w:rsidRPr="00D71CA4">
        <w:rPr>
          <w:rFonts w:ascii="Arial" w:hAnsi="Arial" w:cs="Arial"/>
          <w:sz w:val="22"/>
          <w:szCs w:val="22"/>
          <w:lang w:eastAsia="en-ZA"/>
        </w:rPr>
        <w:t xml:space="preserve"> and introduced new </w:t>
      </w:r>
      <w:r w:rsidR="00DF728F" w:rsidRPr="00D71CA4">
        <w:rPr>
          <w:rFonts w:ascii="Arial" w:hAnsi="Arial" w:cs="Arial"/>
          <w:sz w:val="22"/>
          <w:szCs w:val="22"/>
          <w:lang w:eastAsia="en-ZA"/>
        </w:rPr>
        <w:t>benefits</w:t>
      </w:r>
      <w:r w:rsidR="00F77A80" w:rsidRPr="00D71CA4">
        <w:rPr>
          <w:rFonts w:ascii="Arial" w:hAnsi="Arial" w:cs="Arial"/>
          <w:sz w:val="22"/>
          <w:szCs w:val="22"/>
          <w:lang w:eastAsia="en-ZA"/>
        </w:rPr>
        <w:t xml:space="preserve">: </w:t>
      </w:r>
    </w:p>
    <w:p w14:paraId="428E184B" w14:textId="77777777" w:rsidR="00183A5B" w:rsidRPr="00183A5B" w:rsidRDefault="00183A5B" w:rsidP="00B0735A">
      <w:pPr>
        <w:pStyle w:val="ListParagraph"/>
        <w:numPr>
          <w:ilvl w:val="0"/>
          <w:numId w:val="48"/>
        </w:numPr>
        <w:spacing w:after="120" w:line="276" w:lineRule="auto"/>
        <w:jc w:val="both"/>
        <w:rPr>
          <w:rFonts w:ascii="Arial" w:hAnsi="Arial" w:cs="Arial"/>
          <w:sz w:val="22"/>
          <w:szCs w:val="22"/>
          <w:lang w:eastAsia="en-ZA"/>
        </w:rPr>
      </w:pPr>
      <w:r w:rsidRPr="00183A5B">
        <w:rPr>
          <w:rFonts w:ascii="Arial" w:hAnsi="Arial" w:cs="Arial"/>
          <w:b/>
          <w:bCs/>
          <w:sz w:val="22"/>
          <w:szCs w:val="22"/>
          <w:lang w:eastAsia="en-ZA"/>
        </w:rPr>
        <w:t xml:space="preserve">Child Dependant Age Increased: </w:t>
      </w:r>
      <w:r w:rsidRPr="00183A5B">
        <w:rPr>
          <w:rFonts w:ascii="Arial" w:hAnsi="Arial" w:cs="Arial"/>
          <w:sz w:val="22"/>
          <w:szCs w:val="22"/>
          <w:lang w:eastAsia="en-ZA"/>
        </w:rPr>
        <w:t>The Child Dependant age increased from 21 to 24 years old, on all benefit options.</w:t>
      </w:r>
    </w:p>
    <w:p w14:paraId="4E35A25A" w14:textId="3865A159" w:rsidR="00891DAB" w:rsidRPr="00D71CA4" w:rsidRDefault="00F32C57" w:rsidP="00B0735A">
      <w:pPr>
        <w:pStyle w:val="ListParagraph"/>
        <w:numPr>
          <w:ilvl w:val="0"/>
          <w:numId w:val="48"/>
        </w:numPr>
        <w:spacing w:after="120" w:line="276" w:lineRule="auto"/>
        <w:jc w:val="both"/>
        <w:rPr>
          <w:rFonts w:ascii="Arial" w:hAnsi="Arial" w:cs="Arial"/>
          <w:sz w:val="22"/>
          <w:szCs w:val="22"/>
          <w:lang w:eastAsia="en-ZA"/>
        </w:rPr>
      </w:pPr>
      <w:r w:rsidRPr="00D71CA4">
        <w:rPr>
          <w:rFonts w:ascii="Arial" w:hAnsi="Arial" w:cs="Arial"/>
          <w:b/>
          <w:bCs/>
          <w:sz w:val="22"/>
          <w:szCs w:val="22"/>
          <w:lang w:eastAsia="en-ZA"/>
        </w:rPr>
        <w:t>Co-payments</w:t>
      </w:r>
      <w:r w:rsidRPr="00D71CA4">
        <w:rPr>
          <w:rFonts w:ascii="Arial" w:hAnsi="Arial" w:cs="Arial"/>
          <w:sz w:val="22"/>
          <w:szCs w:val="22"/>
          <w:lang w:eastAsia="en-ZA"/>
        </w:rPr>
        <w:t xml:space="preserve">: </w:t>
      </w:r>
      <w:r w:rsidR="009938F9" w:rsidRPr="00D71CA4">
        <w:rPr>
          <w:rFonts w:ascii="Arial" w:hAnsi="Arial" w:cs="Arial"/>
          <w:sz w:val="22"/>
          <w:szCs w:val="22"/>
          <w:lang w:eastAsia="en-ZA"/>
        </w:rPr>
        <w:t>Remo</w:t>
      </w:r>
      <w:r w:rsidR="00DD4ECF" w:rsidRPr="00D71CA4">
        <w:rPr>
          <w:rFonts w:ascii="Arial" w:hAnsi="Arial" w:cs="Arial"/>
          <w:sz w:val="22"/>
          <w:szCs w:val="22"/>
          <w:lang w:eastAsia="en-ZA"/>
        </w:rPr>
        <w:t>val and r</w:t>
      </w:r>
      <w:r w:rsidR="00F73E46" w:rsidRPr="00D71CA4">
        <w:rPr>
          <w:rFonts w:ascii="Arial" w:hAnsi="Arial" w:cs="Arial"/>
          <w:sz w:val="22"/>
          <w:szCs w:val="22"/>
          <w:lang w:eastAsia="en-ZA"/>
        </w:rPr>
        <w:t>educ</w:t>
      </w:r>
      <w:r w:rsidR="00DD4ECF" w:rsidRPr="00D71CA4">
        <w:rPr>
          <w:rFonts w:ascii="Arial" w:hAnsi="Arial" w:cs="Arial"/>
          <w:sz w:val="22"/>
          <w:szCs w:val="22"/>
          <w:lang w:eastAsia="en-ZA"/>
        </w:rPr>
        <w:t xml:space="preserve">tion of </w:t>
      </w:r>
      <w:r w:rsidR="00F73E46" w:rsidRPr="00D71CA4">
        <w:rPr>
          <w:rFonts w:ascii="Arial" w:hAnsi="Arial" w:cs="Arial"/>
          <w:sz w:val="22"/>
          <w:szCs w:val="22"/>
          <w:lang w:eastAsia="en-ZA"/>
        </w:rPr>
        <w:t xml:space="preserve">selected co-payments to </w:t>
      </w:r>
      <w:r w:rsidRPr="00D71CA4">
        <w:rPr>
          <w:rFonts w:ascii="Arial" w:hAnsi="Arial" w:cs="Arial"/>
          <w:sz w:val="22"/>
          <w:szCs w:val="22"/>
          <w:lang w:eastAsia="en-ZA"/>
        </w:rPr>
        <w:t>reduce out</w:t>
      </w:r>
      <w:r w:rsidR="005A1B75">
        <w:rPr>
          <w:rFonts w:ascii="Arial" w:hAnsi="Arial" w:cs="Arial"/>
          <w:sz w:val="22"/>
          <w:szCs w:val="22"/>
          <w:lang w:eastAsia="en-ZA"/>
        </w:rPr>
        <w:t>-of-</w:t>
      </w:r>
      <w:r w:rsidRPr="00D71CA4">
        <w:rPr>
          <w:rFonts w:ascii="Arial" w:hAnsi="Arial" w:cs="Arial"/>
          <w:sz w:val="22"/>
          <w:szCs w:val="22"/>
          <w:lang w:eastAsia="en-ZA"/>
        </w:rPr>
        <w:t xml:space="preserve">pocket expenses and </w:t>
      </w:r>
      <w:r w:rsidR="00F73E46" w:rsidRPr="00D71CA4">
        <w:rPr>
          <w:rFonts w:ascii="Arial" w:hAnsi="Arial" w:cs="Arial"/>
          <w:sz w:val="22"/>
          <w:szCs w:val="22"/>
          <w:lang w:eastAsia="en-ZA"/>
        </w:rPr>
        <w:t>support affordability.</w:t>
      </w:r>
    </w:p>
    <w:p w14:paraId="37E704F9" w14:textId="2E735421" w:rsidR="00E343CB" w:rsidRPr="00D71CA4" w:rsidRDefault="00F32C57" w:rsidP="00E343CB">
      <w:pPr>
        <w:pStyle w:val="ListParagraph"/>
        <w:numPr>
          <w:ilvl w:val="0"/>
          <w:numId w:val="48"/>
        </w:numPr>
        <w:spacing w:after="120" w:line="276" w:lineRule="auto"/>
        <w:jc w:val="both"/>
        <w:rPr>
          <w:rFonts w:ascii="Arial" w:hAnsi="Arial" w:cs="Arial"/>
          <w:sz w:val="22"/>
          <w:szCs w:val="22"/>
          <w:lang w:eastAsia="en-ZA"/>
        </w:rPr>
      </w:pPr>
      <w:r w:rsidRPr="00D71CA4">
        <w:rPr>
          <w:rFonts w:ascii="Arial" w:hAnsi="Arial" w:cs="Arial"/>
          <w:b/>
          <w:bCs/>
          <w:sz w:val="22"/>
          <w:szCs w:val="22"/>
          <w:lang w:eastAsia="en-ZA"/>
        </w:rPr>
        <w:t>Mental Health Support:</w:t>
      </w:r>
      <w:r w:rsidRPr="00D71CA4">
        <w:rPr>
          <w:rFonts w:ascii="Arial" w:hAnsi="Arial" w:cs="Arial"/>
          <w:sz w:val="22"/>
          <w:szCs w:val="22"/>
          <w:lang w:eastAsia="en-ZA"/>
        </w:rPr>
        <w:t xml:space="preserve"> </w:t>
      </w:r>
      <w:r w:rsidR="00115275" w:rsidRPr="00D71CA4">
        <w:rPr>
          <w:rFonts w:ascii="Arial" w:hAnsi="Arial" w:cs="Arial"/>
          <w:sz w:val="22"/>
          <w:szCs w:val="22"/>
          <w:lang w:eastAsia="en-ZA"/>
        </w:rPr>
        <w:t>Improved</w:t>
      </w:r>
      <w:r w:rsidR="00A07762" w:rsidRPr="00D71CA4">
        <w:rPr>
          <w:rFonts w:ascii="Arial" w:hAnsi="Arial" w:cs="Arial"/>
          <w:sz w:val="22"/>
          <w:szCs w:val="22"/>
          <w:lang w:eastAsia="en-ZA"/>
        </w:rPr>
        <w:t xml:space="preserve"> </w:t>
      </w:r>
      <w:r w:rsidR="00B11074" w:rsidRPr="00D71CA4">
        <w:rPr>
          <w:rFonts w:ascii="Arial" w:hAnsi="Arial" w:cs="Arial"/>
          <w:sz w:val="22"/>
          <w:szCs w:val="22"/>
          <w:lang w:eastAsia="en-ZA"/>
        </w:rPr>
        <w:t xml:space="preserve">the </w:t>
      </w:r>
      <w:r w:rsidR="00A07762" w:rsidRPr="00D71CA4">
        <w:rPr>
          <w:rFonts w:ascii="Arial" w:hAnsi="Arial" w:cs="Arial"/>
          <w:sz w:val="22"/>
          <w:szCs w:val="22"/>
          <w:lang w:eastAsia="en-ZA"/>
        </w:rPr>
        <w:t xml:space="preserve">Mental Health </w:t>
      </w:r>
      <w:r w:rsidR="00B11074" w:rsidRPr="00D71CA4">
        <w:rPr>
          <w:rFonts w:ascii="Arial" w:hAnsi="Arial" w:cs="Arial"/>
          <w:sz w:val="22"/>
          <w:szCs w:val="22"/>
          <w:lang w:eastAsia="en-ZA"/>
        </w:rPr>
        <w:t>b</w:t>
      </w:r>
      <w:r w:rsidR="00A07762" w:rsidRPr="00D71CA4">
        <w:rPr>
          <w:rFonts w:ascii="Arial" w:hAnsi="Arial" w:cs="Arial"/>
          <w:sz w:val="22"/>
          <w:szCs w:val="22"/>
          <w:lang w:eastAsia="en-ZA"/>
        </w:rPr>
        <w:t>enefit</w:t>
      </w:r>
      <w:r w:rsidR="00B11074" w:rsidRPr="00D71CA4">
        <w:rPr>
          <w:rFonts w:ascii="Arial" w:hAnsi="Arial" w:cs="Arial"/>
          <w:sz w:val="22"/>
          <w:szCs w:val="22"/>
          <w:lang w:eastAsia="en-ZA"/>
        </w:rPr>
        <w:t>,</w:t>
      </w:r>
      <w:r w:rsidR="00A07762" w:rsidRPr="00D71CA4">
        <w:rPr>
          <w:rFonts w:ascii="Arial" w:hAnsi="Arial" w:cs="Arial"/>
          <w:sz w:val="22"/>
          <w:szCs w:val="22"/>
          <w:lang w:eastAsia="en-ZA"/>
        </w:rPr>
        <w:t xml:space="preserve"> increasing access to care</w:t>
      </w:r>
      <w:r w:rsidR="00B11074" w:rsidRPr="00D71CA4">
        <w:rPr>
          <w:rFonts w:ascii="Arial" w:hAnsi="Arial" w:cs="Arial"/>
          <w:sz w:val="22"/>
          <w:szCs w:val="22"/>
          <w:lang w:eastAsia="en-ZA"/>
        </w:rPr>
        <w:t xml:space="preserve">. </w:t>
      </w:r>
    </w:p>
    <w:p w14:paraId="510AFD77" w14:textId="2DEB9EF0" w:rsidR="00E343CB" w:rsidRPr="00D71CA4" w:rsidRDefault="00F32C57" w:rsidP="00E343CB">
      <w:pPr>
        <w:pStyle w:val="ListParagraph"/>
        <w:numPr>
          <w:ilvl w:val="0"/>
          <w:numId w:val="48"/>
        </w:numPr>
        <w:spacing w:after="120" w:line="276" w:lineRule="auto"/>
        <w:jc w:val="both"/>
        <w:rPr>
          <w:rFonts w:ascii="Arial" w:hAnsi="Arial" w:cs="Arial"/>
          <w:sz w:val="22"/>
          <w:szCs w:val="22"/>
          <w:lang w:eastAsia="en-ZA"/>
        </w:rPr>
      </w:pPr>
      <w:r w:rsidRPr="00D71CA4">
        <w:rPr>
          <w:rFonts w:ascii="Arial" w:hAnsi="Arial" w:cs="Arial"/>
          <w:b/>
          <w:bCs/>
          <w:sz w:val="22"/>
          <w:szCs w:val="22"/>
          <w:lang w:eastAsia="en-ZA"/>
        </w:rPr>
        <w:t>Diabetic Retinal AI Screening:</w:t>
      </w:r>
      <w:r w:rsidRPr="00D71CA4">
        <w:rPr>
          <w:rFonts w:ascii="Arial" w:hAnsi="Arial" w:cs="Arial"/>
          <w:sz w:val="22"/>
          <w:szCs w:val="22"/>
          <w:lang w:eastAsia="en-ZA"/>
        </w:rPr>
        <w:t xml:space="preserve"> </w:t>
      </w:r>
      <w:r w:rsidR="00E343CB" w:rsidRPr="00D71CA4">
        <w:rPr>
          <w:rFonts w:ascii="Arial" w:hAnsi="Arial" w:cs="Arial"/>
          <w:sz w:val="22"/>
          <w:szCs w:val="22"/>
          <w:lang w:eastAsia="en-ZA"/>
        </w:rPr>
        <w:t>Extended early detection and preventative care</w:t>
      </w:r>
      <w:r w:rsidR="005A1B75">
        <w:rPr>
          <w:rFonts w:ascii="Arial" w:hAnsi="Arial" w:cs="Arial"/>
          <w:sz w:val="22"/>
          <w:szCs w:val="22"/>
          <w:lang w:eastAsia="en-ZA"/>
        </w:rPr>
        <w:t>,</w:t>
      </w:r>
      <w:r w:rsidR="00E343CB" w:rsidRPr="00D71CA4">
        <w:rPr>
          <w:rFonts w:ascii="Arial" w:hAnsi="Arial" w:cs="Arial"/>
          <w:sz w:val="22"/>
          <w:szCs w:val="22"/>
          <w:lang w:eastAsia="en-ZA"/>
        </w:rPr>
        <w:t xml:space="preserve"> </w:t>
      </w:r>
      <w:r w:rsidR="00B11074" w:rsidRPr="00D71CA4">
        <w:rPr>
          <w:rFonts w:ascii="Arial" w:hAnsi="Arial" w:cs="Arial"/>
          <w:sz w:val="22"/>
          <w:szCs w:val="22"/>
          <w:lang w:eastAsia="en-ZA"/>
        </w:rPr>
        <w:t xml:space="preserve">providing </w:t>
      </w:r>
      <w:r w:rsidR="00E343CB" w:rsidRPr="00D71CA4">
        <w:rPr>
          <w:rFonts w:ascii="Arial" w:hAnsi="Arial" w:cs="Arial"/>
          <w:sz w:val="22"/>
          <w:szCs w:val="22"/>
          <w:lang w:eastAsia="en-ZA"/>
        </w:rPr>
        <w:t xml:space="preserve">proactive </w:t>
      </w:r>
      <w:r w:rsidR="00B11074" w:rsidRPr="00D71CA4">
        <w:rPr>
          <w:rFonts w:ascii="Arial" w:hAnsi="Arial" w:cs="Arial"/>
          <w:sz w:val="22"/>
          <w:szCs w:val="22"/>
          <w:lang w:eastAsia="en-ZA"/>
        </w:rPr>
        <w:t>chronic care on all plans in 2027</w:t>
      </w:r>
      <w:r w:rsidR="00E343CB" w:rsidRPr="00D71CA4">
        <w:rPr>
          <w:rFonts w:ascii="Arial" w:hAnsi="Arial" w:cs="Arial"/>
          <w:sz w:val="22"/>
          <w:szCs w:val="22"/>
          <w:lang w:eastAsia="en-ZA"/>
        </w:rPr>
        <w:t>.</w:t>
      </w:r>
    </w:p>
    <w:p w14:paraId="7A4B2F6E" w14:textId="67883EAF" w:rsidR="00487846" w:rsidRDefault="00F32C57" w:rsidP="00B0735A">
      <w:pPr>
        <w:pStyle w:val="ListParagraph"/>
        <w:numPr>
          <w:ilvl w:val="0"/>
          <w:numId w:val="48"/>
        </w:numPr>
        <w:spacing w:after="120" w:line="276" w:lineRule="auto"/>
        <w:jc w:val="both"/>
        <w:rPr>
          <w:rFonts w:ascii="Arial" w:hAnsi="Arial" w:cs="Arial"/>
          <w:sz w:val="22"/>
          <w:szCs w:val="22"/>
          <w:lang w:eastAsia="en-ZA"/>
        </w:rPr>
      </w:pPr>
      <w:r w:rsidRPr="00D71CA4">
        <w:rPr>
          <w:rFonts w:ascii="Arial" w:hAnsi="Arial" w:cs="Arial"/>
          <w:b/>
          <w:bCs/>
          <w:sz w:val="22"/>
          <w:szCs w:val="22"/>
          <w:lang w:eastAsia="en-ZA"/>
        </w:rPr>
        <w:t>Medi</w:t>
      </w:r>
      <w:r w:rsidR="00E1486E">
        <w:rPr>
          <w:rFonts w:ascii="Arial" w:hAnsi="Arial" w:cs="Arial"/>
          <w:b/>
          <w:bCs/>
          <w:sz w:val="22"/>
          <w:szCs w:val="22"/>
          <w:lang w:eastAsia="en-ZA"/>
        </w:rPr>
        <w:t>c</w:t>
      </w:r>
      <w:r w:rsidRPr="00D71CA4">
        <w:rPr>
          <w:rFonts w:ascii="Arial" w:hAnsi="Arial" w:cs="Arial"/>
          <w:b/>
          <w:bCs/>
          <w:sz w:val="22"/>
          <w:szCs w:val="22"/>
          <w:lang w:eastAsia="en-ZA"/>
        </w:rPr>
        <w:t xml:space="preserve">linic from Home: </w:t>
      </w:r>
      <w:r w:rsidR="00115275" w:rsidRPr="00D71CA4">
        <w:rPr>
          <w:rFonts w:ascii="Arial" w:hAnsi="Arial" w:cs="Arial"/>
          <w:sz w:val="22"/>
          <w:szCs w:val="22"/>
          <w:lang w:eastAsia="en-ZA"/>
        </w:rPr>
        <w:t xml:space="preserve">Extended </w:t>
      </w:r>
      <w:r w:rsidR="00FD4607">
        <w:rPr>
          <w:rFonts w:ascii="Arial" w:hAnsi="Arial" w:cs="Arial"/>
          <w:sz w:val="22"/>
          <w:szCs w:val="22"/>
          <w:lang w:eastAsia="en-ZA"/>
        </w:rPr>
        <w:t xml:space="preserve">hospital </w:t>
      </w:r>
      <w:r w:rsidR="00115275" w:rsidRPr="00D71CA4">
        <w:rPr>
          <w:rFonts w:ascii="Arial" w:hAnsi="Arial" w:cs="Arial"/>
          <w:sz w:val="22"/>
          <w:szCs w:val="22"/>
          <w:lang w:eastAsia="en-ZA"/>
        </w:rPr>
        <w:t xml:space="preserve">support and </w:t>
      </w:r>
      <w:r w:rsidR="00FD4607">
        <w:rPr>
          <w:rFonts w:ascii="Arial" w:hAnsi="Arial" w:cs="Arial"/>
          <w:sz w:val="22"/>
          <w:szCs w:val="22"/>
          <w:lang w:eastAsia="en-ZA"/>
        </w:rPr>
        <w:t>health</w:t>
      </w:r>
      <w:r w:rsidR="00115275" w:rsidRPr="00D71CA4">
        <w:rPr>
          <w:rFonts w:ascii="Arial" w:hAnsi="Arial" w:cs="Arial"/>
          <w:sz w:val="22"/>
          <w:szCs w:val="22"/>
          <w:lang w:eastAsia="en-ZA"/>
        </w:rPr>
        <w:t xml:space="preserve">care </w:t>
      </w:r>
      <w:r w:rsidR="00FD4607">
        <w:rPr>
          <w:rFonts w:ascii="Arial" w:hAnsi="Arial" w:cs="Arial"/>
          <w:sz w:val="22"/>
          <w:szCs w:val="22"/>
          <w:lang w:eastAsia="en-ZA"/>
        </w:rPr>
        <w:t xml:space="preserve">professional care </w:t>
      </w:r>
      <w:r w:rsidR="00115275" w:rsidRPr="00D71CA4">
        <w:rPr>
          <w:rFonts w:ascii="Arial" w:hAnsi="Arial" w:cs="Arial"/>
          <w:sz w:val="22"/>
          <w:szCs w:val="22"/>
          <w:lang w:eastAsia="en-ZA"/>
        </w:rPr>
        <w:t xml:space="preserve">from the comfort of your home through </w:t>
      </w:r>
      <w:r w:rsidR="00B11074" w:rsidRPr="00D71CA4">
        <w:rPr>
          <w:rFonts w:ascii="Arial" w:hAnsi="Arial" w:cs="Arial"/>
          <w:sz w:val="22"/>
          <w:szCs w:val="22"/>
          <w:lang w:eastAsia="en-ZA"/>
        </w:rPr>
        <w:t xml:space="preserve">the </w:t>
      </w:r>
      <w:r w:rsidR="00487846" w:rsidRPr="00D71CA4">
        <w:rPr>
          <w:rFonts w:ascii="Arial" w:hAnsi="Arial" w:cs="Arial"/>
          <w:sz w:val="22"/>
          <w:szCs w:val="22"/>
          <w:lang w:eastAsia="en-ZA"/>
        </w:rPr>
        <w:t>Medi</w:t>
      </w:r>
      <w:r w:rsidR="00E1486E">
        <w:rPr>
          <w:rFonts w:ascii="Arial" w:hAnsi="Arial" w:cs="Arial"/>
          <w:sz w:val="22"/>
          <w:szCs w:val="22"/>
          <w:lang w:eastAsia="en-ZA"/>
        </w:rPr>
        <w:t>c</w:t>
      </w:r>
      <w:r w:rsidR="00487846" w:rsidRPr="00D71CA4">
        <w:rPr>
          <w:rFonts w:ascii="Arial" w:hAnsi="Arial" w:cs="Arial"/>
          <w:sz w:val="22"/>
          <w:szCs w:val="22"/>
          <w:lang w:eastAsia="en-ZA"/>
        </w:rPr>
        <w:t>linic Hospital</w:t>
      </w:r>
      <w:r w:rsidR="00B11074" w:rsidRPr="00D71CA4">
        <w:rPr>
          <w:rFonts w:ascii="Arial" w:hAnsi="Arial" w:cs="Arial"/>
          <w:sz w:val="22"/>
          <w:szCs w:val="22"/>
          <w:lang w:eastAsia="en-ZA"/>
        </w:rPr>
        <w:t>-at-Home benefit.</w:t>
      </w:r>
    </w:p>
    <w:p w14:paraId="433AC840" w14:textId="00E9B21C" w:rsidR="00317EF5" w:rsidRDefault="00317EF5" w:rsidP="00B0735A">
      <w:pPr>
        <w:pStyle w:val="ListParagraph"/>
        <w:numPr>
          <w:ilvl w:val="0"/>
          <w:numId w:val="48"/>
        </w:numPr>
        <w:spacing w:after="120" w:line="276" w:lineRule="auto"/>
        <w:jc w:val="both"/>
        <w:rPr>
          <w:rFonts w:ascii="Arial" w:hAnsi="Arial" w:cs="Arial"/>
          <w:sz w:val="22"/>
          <w:szCs w:val="22"/>
          <w:lang w:eastAsia="en-ZA"/>
        </w:rPr>
      </w:pPr>
      <w:r>
        <w:rPr>
          <w:rFonts w:ascii="Arial" w:hAnsi="Arial" w:cs="Arial"/>
          <w:b/>
          <w:bCs/>
          <w:sz w:val="22"/>
          <w:szCs w:val="22"/>
          <w:lang w:eastAsia="en-ZA"/>
        </w:rPr>
        <w:t>Innovative Oncology Treatment Co</w:t>
      </w:r>
      <w:r w:rsidRPr="00E1486E">
        <w:rPr>
          <w:rFonts w:ascii="Arial" w:hAnsi="Arial" w:cs="Arial"/>
          <w:b/>
          <w:bCs/>
          <w:sz w:val="22"/>
          <w:szCs w:val="22"/>
          <w:lang w:eastAsia="en-ZA"/>
        </w:rPr>
        <w:t>-funding Programme</w:t>
      </w:r>
      <w:r w:rsidR="00E1486E">
        <w:rPr>
          <w:rFonts w:ascii="Arial" w:hAnsi="Arial" w:cs="Arial"/>
          <w:b/>
          <w:bCs/>
          <w:sz w:val="22"/>
          <w:szCs w:val="22"/>
          <w:lang w:eastAsia="en-ZA"/>
        </w:rPr>
        <w:t xml:space="preserve">: </w:t>
      </w:r>
      <w:r>
        <w:rPr>
          <w:rFonts w:ascii="Arial" w:hAnsi="Arial" w:cs="Arial"/>
          <w:sz w:val="22"/>
          <w:szCs w:val="22"/>
          <w:lang w:eastAsia="en-ZA"/>
        </w:rPr>
        <w:t xml:space="preserve">Combatting cancer through </w:t>
      </w:r>
      <w:r w:rsidR="00E1486E">
        <w:rPr>
          <w:rFonts w:ascii="Arial" w:hAnsi="Arial" w:cs="Arial"/>
          <w:sz w:val="22"/>
          <w:szCs w:val="22"/>
          <w:lang w:eastAsia="en-ZA"/>
        </w:rPr>
        <w:t xml:space="preserve">access to </w:t>
      </w:r>
      <w:r>
        <w:rPr>
          <w:rFonts w:ascii="Arial" w:hAnsi="Arial" w:cs="Arial"/>
          <w:sz w:val="22"/>
          <w:szCs w:val="22"/>
          <w:lang w:eastAsia="en-ZA"/>
        </w:rPr>
        <w:t xml:space="preserve">innovative </w:t>
      </w:r>
      <w:r w:rsidR="00E1486E">
        <w:rPr>
          <w:rFonts w:ascii="Arial" w:hAnsi="Arial" w:cs="Arial"/>
          <w:sz w:val="22"/>
          <w:szCs w:val="22"/>
          <w:lang w:eastAsia="en-ZA"/>
        </w:rPr>
        <w:t>treatment.</w:t>
      </w:r>
    </w:p>
    <w:p w14:paraId="54E040EE" w14:textId="20629784" w:rsidR="00E1486E" w:rsidRDefault="00E1486E" w:rsidP="0046151B">
      <w:pPr>
        <w:pStyle w:val="ListParagraph"/>
        <w:numPr>
          <w:ilvl w:val="0"/>
          <w:numId w:val="48"/>
        </w:numPr>
        <w:spacing w:before="240" w:after="240" w:line="276" w:lineRule="auto"/>
        <w:jc w:val="both"/>
        <w:rPr>
          <w:rFonts w:ascii="Arial" w:hAnsi="Arial" w:cs="Arial"/>
          <w:sz w:val="22"/>
          <w:szCs w:val="22"/>
          <w:lang w:eastAsia="en-ZA"/>
        </w:rPr>
      </w:pPr>
      <w:r w:rsidRPr="00E1486E">
        <w:rPr>
          <w:rFonts w:ascii="Arial" w:hAnsi="Arial" w:cs="Arial"/>
          <w:b/>
          <w:bCs/>
          <w:sz w:val="22"/>
          <w:szCs w:val="22"/>
          <w:lang w:eastAsia="en-ZA"/>
        </w:rPr>
        <w:t>Integrated Chronic Care Programme:</w:t>
      </w:r>
      <w:r w:rsidRPr="00E1486E">
        <w:rPr>
          <w:rFonts w:ascii="Arial" w:hAnsi="Arial" w:cs="Arial"/>
          <w:sz w:val="22"/>
          <w:szCs w:val="22"/>
          <w:lang w:eastAsia="en-ZA"/>
        </w:rPr>
        <w:t xml:space="preserve"> Improving chronic disease management outcomes at primary care level</w:t>
      </w:r>
      <w:r>
        <w:rPr>
          <w:rFonts w:ascii="Arial" w:hAnsi="Arial" w:cs="Arial"/>
          <w:sz w:val="22"/>
          <w:szCs w:val="22"/>
          <w:lang w:eastAsia="en-ZA"/>
        </w:rPr>
        <w:t>.</w:t>
      </w:r>
    </w:p>
    <w:p w14:paraId="4E6CA486" w14:textId="4B0D3613" w:rsidR="004246BF" w:rsidRPr="00E1486E" w:rsidRDefault="00FF7F37" w:rsidP="0046151B">
      <w:pPr>
        <w:pStyle w:val="ListParagraph"/>
        <w:numPr>
          <w:ilvl w:val="0"/>
          <w:numId w:val="48"/>
        </w:numPr>
        <w:spacing w:before="240" w:after="240" w:line="276" w:lineRule="auto"/>
        <w:jc w:val="both"/>
        <w:rPr>
          <w:rFonts w:ascii="Arial" w:hAnsi="Arial" w:cs="Arial"/>
          <w:sz w:val="22"/>
          <w:szCs w:val="22"/>
          <w:lang w:eastAsia="en-ZA"/>
        </w:rPr>
      </w:pPr>
      <w:r w:rsidRPr="00E1486E">
        <w:rPr>
          <w:rFonts w:ascii="Arial" w:hAnsi="Arial" w:cs="Arial"/>
          <w:b/>
          <w:bCs/>
          <w:sz w:val="22"/>
          <w:szCs w:val="22"/>
          <w:lang w:eastAsia="en-ZA"/>
        </w:rPr>
        <w:t xml:space="preserve">Strengthened </w:t>
      </w:r>
      <w:r w:rsidR="00D71CA4" w:rsidRPr="00E1486E">
        <w:rPr>
          <w:rFonts w:ascii="Arial" w:hAnsi="Arial" w:cs="Arial"/>
          <w:b/>
          <w:bCs/>
          <w:sz w:val="22"/>
          <w:szCs w:val="22"/>
          <w:lang w:eastAsia="en-ZA"/>
        </w:rPr>
        <w:t>M</w:t>
      </w:r>
      <w:r w:rsidRPr="00E1486E">
        <w:rPr>
          <w:rFonts w:ascii="Arial" w:hAnsi="Arial" w:cs="Arial"/>
          <w:b/>
          <w:bCs/>
          <w:sz w:val="22"/>
          <w:szCs w:val="22"/>
          <w:lang w:eastAsia="en-ZA"/>
        </w:rPr>
        <w:t>ediCurve and MediPhila</w:t>
      </w:r>
      <w:r w:rsidRPr="00E1486E">
        <w:rPr>
          <w:rFonts w:ascii="Arial" w:hAnsi="Arial" w:cs="Arial"/>
          <w:sz w:val="22"/>
          <w:szCs w:val="22"/>
          <w:lang w:eastAsia="en-ZA"/>
        </w:rPr>
        <w:t xml:space="preserve"> with</w:t>
      </w:r>
      <w:r w:rsidR="00F9035B" w:rsidRPr="00E1486E">
        <w:rPr>
          <w:rFonts w:ascii="Arial" w:hAnsi="Arial" w:cs="Arial"/>
          <w:sz w:val="22"/>
          <w:szCs w:val="22"/>
          <w:lang w:eastAsia="en-ZA"/>
        </w:rPr>
        <w:t xml:space="preserve"> </w:t>
      </w:r>
      <w:r w:rsidRPr="00E1486E">
        <w:rPr>
          <w:rFonts w:ascii="Arial" w:hAnsi="Arial" w:cs="Arial"/>
          <w:sz w:val="22"/>
          <w:szCs w:val="22"/>
          <w:lang w:eastAsia="en-ZA"/>
        </w:rPr>
        <w:t>additional benefits, extending meaningful healthcare support to more members</w:t>
      </w:r>
      <w:r w:rsidR="009B7284" w:rsidRPr="00E1486E">
        <w:rPr>
          <w:rFonts w:ascii="Arial" w:hAnsi="Arial" w:cs="Arial"/>
          <w:sz w:val="22"/>
          <w:szCs w:val="22"/>
          <w:lang w:eastAsia="en-ZA"/>
        </w:rPr>
        <w:t>.</w:t>
      </w:r>
      <w:r w:rsidRPr="00E1486E">
        <w:rPr>
          <w:rFonts w:ascii="Arial" w:hAnsi="Arial" w:cs="Arial"/>
          <w:sz w:val="22"/>
          <w:szCs w:val="22"/>
          <w:lang w:eastAsia="en-ZA"/>
        </w:rPr>
        <w:t xml:space="preserve"> </w:t>
      </w:r>
    </w:p>
    <w:p w14:paraId="18F73DBA" w14:textId="77777777" w:rsidR="00D71CA4" w:rsidRPr="00D71CA4" w:rsidRDefault="00D71CA4" w:rsidP="00D71CA4">
      <w:pPr>
        <w:pStyle w:val="ListParagraph"/>
        <w:spacing w:after="120" w:line="276" w:lineRule="auto"/>
        <w:ind w:left="142"/>
        <w:jc w:val="both"/>
        <w:rPr>
          <w:rFonts w:ascii="Arial" w:hAnsi="Arial" w:cs="Arial"/>
          <w:sz w:val="18"/>
          <w:szCs w:val="18"/>
          <w:lang w:eastAsia="en-ZA"/>
        </w:rPr>
      </w:pPr>
    </w:p>
    <w:p w14:paraId="0197B723" w14:textId="32203753" w:rsidR="00FF7F37" w:rsidRPr="00D71CA4" w:rsidRDefault="0064001C" w:rsidP="00D71CA4">
      <w:pPr>
        <w:pStyle w:val="ListParagraph"/>
        <w:spacing w:before="240" w:after="120" w:line="276" w:lineRule="auto"/>
        <w:ind w:left="142"/>
        <w:jc w:val="both"/>
        <w:rPr>
          <w:rFonts w:ascii="Arial" w:hAnsi="Arial" w:cs="Arial"/>
          <w:sz w:val="22"/>
          <w:szCs w:val="22"/>
          <w:lang w:eastAsia="en-ZA"/>
        </w:rPr>
      </w:pPr>
      <w:r w:rsidRPr="00D71CA4">
        <w:rPr>
          <w:rFonts w:ascii="Arial" w:hAnsi="Arial" w:cs="Arial"/>
          <w:sz w:val="22"/>
          <w:szCs w:val="22"/>
          <w:lang w:eastAsia="en-ZA"/>
        </w:rPr>
        <w:t>“Our focus for 2027 ensures that members can afford to retain private healthcare in a challenging economic environment. Over the years, the Scheme has maintained a considered and consistent approach to benefit design and contribution increases, carefully balancing affordability, medical inflation and long-term sustainability while delivering quality benefits</w:t>
      </w:r>
      <w:r w:rsidR="002A5F3A" w:rsidRPr="00D71CA4">
        <w:rPr>
          <w:rFonts w:ascii="Arial" w:hAnsi="Arial" w:cs="Arial"/>
          <w:sz w:val="22"/>
          <w:szCs w:val="22"/>
          <w:lang w:eastAsia="en-ZA"/>
        </w:rPr>
        <w:t xml:space="preserve"> and </w:t>
      </w:r>
      <w:r w:rsidRPr="00D71CA4">
        <w:rPr>
          <w:rFonts w:ascii="Arial" w:hAnsi="Arial" w:cs="Arial"/>
          <w:sz w:val="22"/>
          <w:szCs w:val="22"/>
          <w:lang w:eastAsia="en-ZA"/>
        </w:rPr>
        <w:t xml:space="preserve">healthcare solutions, financial protection and meaningful </w:t>
      </w:r>
      <w:r w:rsidRPr="00D71CA4">
        <w:rPr>
          <w:rFonts w:ascii="Arial" w:hAnsi="Arial" w:cs="Arial"/>
          <w:sz w:val="22"/>
          <w:szCs w:val="22"/>
          <w:lang w:eastAsia="en-ZA"/>
        </w:rPr>
        <w:lastRenderedPageBreak/>
        <w:t>support. We will continue to look for opportunities to enhance the value we provide to our members,” says Medshield Principal Officer, Kevin Aron.</w:t>
      </w:r>
    </w:p>
    <w:p w14:paraId="33AC3C17" w14:textId="77777777" w:rsidR="00A24100" w:rsidRPr="00D71CA4" w:rsidRDefault="00A24100" w:rsidP="00FF7F37">
      <w:pPr>
        <w:pStyle w:val="ListParagraph"/>
        <w:spacing w:after="120" w:line="276" w:lineRule="auto"/>
        <w:ind w:left="142"/>
        <w:jc w:val="both"/>
        <w:rPr>
          <w:rFonts w:ascii="Arial" w:hAnsi="Arial" w:cs="Arial"/>
          <w:b/>
          <w:bCs/>
          <w:sz w:val="22"/>
          <w:szCs w:val="22"/>
          <w:lang w:eastAsia="en-ZA"/>
        </w:rPr>
      </w:pPr>
    </w:p>
    <w:p w14:paraId="57D51E99" w14:textId="7973E7F0" w:rsidR="00A24100" w:rsidRPr="00D71CA4" w:rsidRDefault="00A24100" w:rsidP="00FF7F37">
      <w:pPr>
        <w:pStyle w:val="ListParagraph"/>
        <w:spacing w:after="120" w:line="276" w:lineRule="auto"/>
        <w:ind w:left="142"/>
        <w:jc w:val="both"/>
        <w:rPr>
          <w:rFonts w:ascii="Arial" w:hAnsi="Arial" w:cs="Arial"/>
          <w:b/>
          <w:bCs/>
          <w:sz w:val="22"/>
          <w:szCs w:val="22"/>
          <w:lang w:eastAsia="en-ZA"/>
        </w:rPr>
      </w:pPr>
      <w:r w:rsidRPr="00D71CA4">
        <w:rPr>
          <w:rFonts w:ascii="Arial" w:hAnsi="Arial" w:cs="Arial"/>
          <w:b/>
          <w:bCs/>
          <w:sz w:val="22"/>
          <w:szCs w:val="22"/>
          <w:lang w:eastAsia="en-ZA"/>
        </w:rPr>
        <w:t>Connecting Health And Financial Wellbeing</w:t>
      </w:r>
    </w:p>
    <w:p w14:paraId="340589F2" w14:textId="15B206B8" w:rsidR="00BB1CE1" w:rsidRDefault="002A5F3A" w:rsidP="00BB1CE1">
      <w:pPr>
        <w:spacing w:line="276" w:lineRule="auto"/>
        <w:ind w:left="142"/>
        <w:contextualSpacing/>
        <w:jc w:val="both"/>
        <w:rPr>
          <w:rFonts w:ascii="Arial" w:hAnsi="Arial" w:cs="Arial"/>
          <w:noProof/>
          <w:sz w:val="22"/>
          <w:szCs w:val="22"/>
          <w:lang w:eastAsia="en-ZA"/>
        </w:rPr>
      </w:pPr>
      <w:r>
        <w:rPr>
          <w:rFonts w:ascii="Arial" w:hAnsi="Arial" w:cs="Arial"/>
          <w:noProof/>
          <w:sz w:val="22"/>
          <w:szCs w:val="22"/>
          <w:lang w:eastAsia="en-ZA"/>
        </w:rPr>
        <w:t>One such opportunity is Medshield’s collaboration with Sanlam,</w:t>
      </w:r>
      <w:r w:rsidRPr="002A5F3A">
        <w:t xml:space="preserve"> </w:t>
      </w:r>
      <w:r w:rsidR="00FD4607">
        <w:rPr>
          <w:rFonts w:ascii="Arial" w:hAnsi="Arial" w:cs="Arial"/>
          <w:noProof/>
          <w:sz w:val="22"/>
          <w:szCs w:val="22"/>
          <w:lang w:eastAsia="en-ZA"/>
        </w:rPr>
        <w:t xml:space="preserve">South Africa’s largest and leading </w:t>
      </w:r>
      <w:r w:rsidRPr="002A5F3A">
        <w:rPr>
          <w:rFonts w:ascii="Arial" w:hAnsi="Arial" w:cs="Arial"/>
          <w:noProof/>
          <w:sz w:val="22"/>
          <w:szCs w:val="22"/>
          <w:lang w:eastAsia="en-ZA"/>
        </w:rPr>
        <w:t xml:space="preserve">financial services </w:t>
      </w:r>
      <w:r w:rsidR="00FD4607">
        <w:rPr>
          <w:rFonts w:ascii="Arial" w:hAnsi="Arial" w:cs="Arial"/>
          <w:noProof/>
          <w:sz w:val="22"/>
          <w:szCs w:val="22"/>
          <w:lang w:eastAsia="en-ZA"/>
        </w:rPr>
        <w:t>g</w:t>
      </w:r>
      <w:r w:rsidRPr="002A5F3A">
        <w:rPr>
          <w:rFonts w:ascii="Arial" w:hAnsi="Arial" w:cs="Arial"/>
          <w:noProof/>
          <w:sz w:val="22"/>
          <w:szCs w:val="22"/>
          <w:lang w:eastAsia="en-ZA"/>
        </w:rPr>
        <w:t>roup</w:t>
      </w:r>
      <w:r>
        <w:rPr>
          <w:rFonts w:ascii="Arial" w:hAnsi="Arial" w:cs="Arial"/>
          <w:noProof/>
          <w:sz w:val="22"/>
          <w:szCs w:val="22"/>
          <w:lang w:eastAsia="en-ZA"/>
        </w:rPr>
        <w:t xml:space="preserve">. </w:t>
      </w:r>
      <w:r w:rsidR="00FD4607">
        <w:rPr>
          <w:rFonts w:ascii="Arial" w:hAnsi="Arial" w:cs="Arial"/>
          <w:noProof/>
          <w:sz w:val="22"/>
          <w:szCs w:val="22"/>
          <w:lang w:eastAsia="en-ZA"/>
        </w:rPr>
        <w:t>Medshield and Sanlam</w:t>
      </w:r>
      <w:r w:rsidR="00317EF5">
        <w:rPr>
          <w:rFonts w:ascii="Arial" w:hAnsi="Arial" w:cs="Arial"/>
          <w:noProof/>
          <w:sz w:val="22"/>
          <w:szCs w:val="22"/>
          <w:lang w:eastAsia="en-ZA"/>
        </w:rPr>
        <w:t xml:space="preserve"> have signed a distribution agreement recognising Medshield </w:t>
      </w:r>
      <w:r w:rsidR="005A1B75">
        <w:rPr>
          <w:rFonts w:ascii="Arial" w:hAnsi="Arial" w:cs="Arial"/>
          <w:noProof/>
          <w:sz w:val="22"/>
          <w:szCs w:val="22"/>
          <w:lang w:eastAsia="en-ZA"/>
        </w:rPr>
        <w:t>a</w:t>
      </w:r>
      <w:r w:rsidR="00317EF5">
        <w:rPr>
          <w:rFonts w:ascii="Arial" w:hAnsi="Arial" w:cs="Arial"/>
          <w:noProof/>
          <w:sz w:val="22"/>
          <w:szCs w:val="22"/>
          <w:lang w:eastAsia="en-ZA"/>
        </w:rPr>
        <w:t xml:space="preserve">s </w:t>
      </w:r>
      <w:r w:rsidR="005A1B75">
        <w:rPr>
          <w:rFonts w:ascii="Arial" w:hAnsi="Arial" w:cs="Arial"/>
          <w:noProof/>
          <w:sz w:val="22"/>
          <w:szCs w:val="22"/>
          <w:lang w:eastAsia="en-ZA"/>
        </w:rPr>
        <w:t>a Sanlam</w:t>
      </w:r>
      <w:r w:rsidR="00317EF5">
        <w:rPr>
          <w:rFonts w:ascii="Arial" w:hAnsi="Arial" w:cs="Arial"/>
          <w:noProof/>
          <w:sz w:val="22"/>
          <w:szCs w:val="22"/>
          <w:lang w:eastAsia="en-ZA"/>
        </w:rPr>
        <w:t xml:space="preserve"> p</w:t>
      </w:r>
      <w:r w:rsidR="00F73E46">
        <w:rPr>
          <w:rFonts w:ascii="Arial" w:hAnsi="Arial" w:cs="Arial"/>
          <w:noProof/>
          <w:sz w:val="22"/>
          <w:szCs w:val="22"/>
          <w:lang w:eastAsia="en-ZA"/>
        </w:rPr>
        <w:t>referred healthcare p</w:t>
      </w:r>
      <w:r w:rsidR="00317EF5">
        <w:rPr>
          <w:rFonts w:ascii="Arial" w:hAnsi="Arial" w:cs="Arial"/>
          <w:noProof/>
          <w:sz w:val="22"/>
          <w:szCs w:val="22"/>
          <w:lang w:eastAsia="en-ZA"/>
        </w:rPr>
        <w:t>artner. This partnership will bring members closer to a more connected health and financial wellbeing experience. Th</w:t>
      </w:r>
      <w:r w:rsidR="00F73E46" w:rsidRPr="00DE3D05">
        <w:rPr>
          <w:rFonts w:ascii="Arial" w:hAnsi="Arial" w:cs="Arial"/>
          <w:noProof/>
          <w:sz w:val="22"/>
          <w:szCs w:val="22"/>
          <w:lang w:eastAsia="en-ZA"/>
        </w:rPr>
        <w:t xml:space="preserve">rough the </w:t>
      </w:r>
      <w:r w:rsidR="00183010">
        <w:rPr>
          <w:rFonts w:ascii="Arial" w:hAnsi="Arial" w:cs="Arial"/>
          <w:noProof/>
          <w:sz w:val="22"/>
          <w:szCs w:val="22"/>
          <w:lang w:eastAsia="en-ZA"/>
        </w:rPr>
        <w:t>collaboration</w:t>
      </w:r>
      <w:r w:rsidR="00F73E46" w:rsidRPr="00DE3D05">
        <w:rPr>
          <w:rFonts w:ascii="Arial" w:hAnsi="Arial" w:cs="Arial"/>
          <w:noProof/>
          <w:sz w:val="22"/>
          <w:szCs w:val="22"/>
          <w:lang w:eastAsia="en-ZA"/>
        </w:rPr>
        <w:t xml:space="preserve">, members will progressively gain access to </w:t>
      </w:r>
      <w:r w:rsidR="00F73E46">
        <w:rPr>
          <w:rFonts w:ascii="Arial" w:hAnsi="Arial" w:cs="Arial"/>
          <w:noProof/>
          <w:sz w:val="22"/>
          <w:szCs w:val="22"/>
          <w:lang w:eastAsia="en-ZA"/>
        </w:rPr>
        <w:t xml:space="preserve">wellness, </w:t>
      </w:r>
      <w:r w:rsidR="00F73E46" w:rsidRPr="00DE3D05">
        <w:rPr>
          <w:rFonts w:ascii="Arial" w:hAnsi="Arial" w:cs="Arial"/>
          <w:noProof/>
          <w:sz w:val="22"/>
          <w:szCs w:val="22"/>
          <w:lang w:eastAsia="en-ZA"/>
        </w:rPr>
        <w:t xml:space="preserve">gap cover, financial planning, insurance, investment, retirement, banking and rewards solutions across the Sanlam ecosystem. The collaboration also gives members and corporate clients access to Sanlam Gap, Sanlam Reality and Sanlam Wealth, </w:t>
      </w:r>
      <w:r w:rsidR="00F73E46">
        <w:rPr>
          <w:rFonts w:ascii="Arial" w:hAnsi="Arial" w:cs="Arial"/>
          <w:noProof/>
          <w:sz w:val="22"/>
          <w:szCs w:val="22"/>
          <w:lang w:eastAsia="en-ZA"/>
        </w:rPr>
        <w:t xml:space="preserve">thereby </w:t>
      </w:r>
      <w:r w:rsidR="00F73E46" w:rsidRPr="00DE3D05">
        <w:rPr>
          <w:rFonts w:ascii="Arial" w:hAnsi="Arial" w:cs="Arial"/>
          <w:noProof/>
          <w:sz w:val="22"/>
          <w:szCs w:val="22"/>
          <w:lang w:eastAsia="en-ZA"/>
        </w:rPr>
        <w:t xml:space="preserve">strengthening the value Medshield provides to members and </w:t>
      </w:r>
      <w:r w:rsidR="007840E7">
        <w:rPr>
          <w:rFonts w:ascii="Arial" w:hAnsi="Arial" w:cs="Arial"/>
          <w:noProof/>
          <w:sz w:val="22"/>
          <w:szCs w:val="22"/>
          <w:lang w:eastAsia="en-ZA"/>
        </w:rPr>
        <w:t>corporate</w:t>
      </w:r>
      <w:r w:rsidR="00F73E46" w:rsidRPr="00DE3D05">
        <w:rPr>
          <w:rFonts w:ascii="Arial" w:hAnsi="Arial" w:cs="Arial"/>
          <w:noProof/>
          <w:sz w:val="22"/>
          <w:szCs w:val="22"/>
          <w:lang w:eastAsia="en-ZA"/>
        </w:rPr>
        <w:t xml:space="preserve"> </w:t>
      </w:r>
      <w:r w:rsidR="007840E7">
        <w:rPr>
          <w:rFonts w:ascii="Arial" w:hAnsi="Arial" w:cs="Arial"/>
          <w:noProof/>
          <w:sz w:val="22"/>
          <w:szCs w:val="22"/>
          <w:lang w:eastAsia="en-ZA"/>
        </w:rPr>
        <w:t>clients</w:t>
      </w:r>
      <w:r w:rsidR="00F73E46" w:rsidRPr="00DE3D05">
        <w:rPr>
          <w:rFonts w:ascii="Arial" w:hAnsi="Arial" w:cs="Arial"/>
          <w:noProof/>
          <w:sz w:val="22"/>
          <w:szCs w:val="22"/>
          <w:lang w:eastAsia="en-ZA"/>
        </w:rPr>
        <w:t xml:space="preserve"> through brok</w:t>
      </w:r>
      <w:r w:rsidR="00BB1CE1">
        <w:rPr>
          <w:rFonts w:ascii="Arial" w:hAnsi="Arial" w:cs="Arial"/>
          <w:noProof/>
          <w:sz w:val="22"/>
          <w:szCs w:val="22"/>
          <w:lang w:eastAsia="en-ZA"/>
        </w:rPr>
        <w:t>ers.</w:t>
      </w:r>
    </w:p>
    <w:p w14:paraId="6931F5C9" w14:textId="77777777" w:rsidR="00BB1CE1" w:rsidRDefault="00BB1CE1" w:rsidP="00BB1CE1">
      <w:pPr>
        <w:spacing w:line="276" w:lineRule="auto"/>
        <w:ind w:left="142"/>
        <w:contextualSpacing/>
        <w:jc w:val="both"/>
        <w:rPr>
          <w:rFonts w:ascii="Arial" w:hAnsi="Arial" w:cs="Arial"/>
          <w:noProof/>
          <w:sz w:val="22"/>
          <w:szCs w:val="22"/>
          <w:lang w:eastAsia="en-ZA"/>
        </w:rPr>
      </w:pPr>
    </w:p>
    <w:p w14:paraId="302A9D6C" w14:textId="7387E4AF" w:rsidR="00F73E46" w:rsidRDefault="00F73E46" w:rsidP="00BB1CE1">
      <w:pPr>
        <w:spacing w:line="276" w:lineRule="auto"/>
        <w:ind w:left="142"/>
        <w:contextualSpacing/>
        <w:jc w:val="both"/>
        <w:rPr>
          <w:rFonts w:ascii="Arial" w:hAnsi="Arial" w:cs="Arial"/>
          <w:noProof/>
          <w:sz w:val="22"/>
          <w:szCs w:val="22"/>
          <w:lang w:eastAsia="en-ZA"/>
        </w:rPr>
      </w:pPr>
      <w:r>
        <w:rPr>
          <w:rFonts w:ascii="Arial" w:hAnsi="Arial" w:cs="Arial"/>
          <w:noProof/>
          <w:sz w:val="22"/>
          <w:szCs w:val="22"/>
          <w:lang w:eastAsia="en-ZA"/>
        </w:rPr>
        <w:t>“Healthcare decisions do not occur in isolation from the other financial pressures people face. Health and financial wellbeing are closely connected, and through our collaboration with Sanlam we can broaden the conversation,” says Aron. We want members to understand not only what they are covered for, but also how to use that cover effectively to achieve better health outcomes and access additional value that can help ease financial pressures.”</w:t>
      </w:r>
    </w:p>
    <w:p w14:paraId="58AF1376" w14:textId="77777777" w:rsidR="00F73E46" w:rsidRPr="00F73E46" w:rsidRDefault="00F73E46" w:rsidP="00C25751">
      <w:pPr>
        <w:spacing w:line="276" w:lineRule="auto"/>
        <w:rPr>
          <w:rFonts w:ascii="Arial" w:hAnsi="Arial" w:cs="Arial"/>
          <w:b/>
          <w:bCs/>
          <w:sz w:val="22"/>
          <w:szCs w:val="22"/>
          <w:lang w:eastAsia="en-ZA"/>
        </w:rPr>
      </w:pPr>
    </w:p>
    <w:p w14:paraId="390B49BB" w14:textId="46BD655C" w:rsidR="00891DAB" w:rsidRPr="00891DAB" w:rsidRDefault="00891DAB" w:rsidP="00BB1CE1">
      <w:pPr>
        <w:spacing w:after="120" w:line="276" w:lineRule="auto"/>
        <w:ind w:left="142"/>
        <w:jc w:val="both"/>
        <w:outlineLvl w:val="1"/>
        <w:rPr>
          <w:rFonts w:ascii="Arial" w:hAnsi="Arial" w:cs="Arial"/>
          <w:b/>
          <w:bCs/>
          <w:sz w:val="22"/>
          <w:szCs w:val="22"/>
          <w:lang w:eastAsia="en-ZA"/>
        </w:rPr>
      </w:pPr>
      <w:r w:rsidRPr="00891DAB">
        <w:rPr>
          <w:rFonts w:ascii="Arial" w:hAnsi="Arial" w:cs="Arial"/>
          <w:b/>
          <w:bCs/>
          <w:sz w:val="22"/>
          <w:szCs w:val="22"/>
          <w:lang w:eastAsia="en-ZA"/>
        </w:rPr>
        <w:t>M</w:t>
      </w:r>
      <w:r w:rsidR="009938F9">
        <w:rPr>
          <w:rFonts w:ascii="Arial" w:hAnsi="Arial" w:cs="Arial"/>
          <w:b/>
          <w:bCs/>
          <w:sz w:val="22"/>
          <w:szCs w:val="22"/>
          <w:lang w:eastAsia="en-ZA"/>
        </w:rPr>
        <w:t xml:space="preserve">ore ways for members to access support </w:t>
      </w:r>
    </w:p>
    <w:p w14:paraId="01186214" w14:textId="77777777" w:rsidR="00891DAB" w:rsidRPr="00891DAB" w:rsidRDefault="00891DAB" w:rsidP="00BB1CE1">
      <w:pPr>
        <w:spacing w:after="120" w:line="276" w:lineRule="auto"/>
        <w:ind w:left="142"/>
        <w:jc w:val="both"/>
        <w:rPr>
          <w:rFonts w:ascii="Arial" w:hAnsi="Arial" w:cs="Arial"/>
          <w:sz w:val="22"/>
          <w:szCs w:val="22"/>
          <w:lang w:eastAsia="en-ZA"/>
        </w:rPr>
      </w:pPr>
      <w:r w:rsidRPr="00891DAB">
        <w:rPr>
          <w:rFonts w:ascii="Arial" w:hAnsi="Arial" w:cs="Arial"/>
          <w:sz w:val="22"/>
          <w:szCs w:val="22"/>
          <w:lang w:eastAsia="en-ZA"/>
        </w:rPr>
        <w:t>Medshield continues to strengthen the way members access support, with a focus on making services easier to access across digital, self-service and face-to-face channels.</w:t>
      </w:r>
    </w:p>
    <w:p w14:paraId="1F775642" w14:textId="753112C5" w:rsidR="00891DAB" w:rsidRPr="00891DAB" w:rsidRDefault="00891DAB" w:rsidP="00BB1CE1">
      <w:pPr>
        <w:spacing w:after="120" w:line="276" w:lineRule="auto"/>
        <w:ind w:left="142"/>
        <w:jc w:val="both"/>
        <w:rPr>
          <w:rFonts w:ascii="Arial" w:hAnsi="Arial" w:cs="Arial"/>
          <w:sz w:val="22"/>
          <w:szCs w:val="22"/>
          <w:lang w:eastAsia="en-ZA"/>
        </w:rPr>
      </w:pPr>
      <w:r w:rsidRPr="00891DAB">
        <w:rPr>
          <w:rFonts w:ascii="Arial" w:hAnsi="Arial" w:cs="Arial"/>
          <w:sz w:val="22"/>
          <w:szCs w:val="22"/>
          <w:lang w:eastAsia="en-ZA"/>
        </w:rPr>
        <w:t xml:space="preserve">The Scheme has expanded its self-administered servicing </w:t>
      </w:r>
      <w:r w:rsidR="005A1B75">
        <w:rPr>
          <w:rFonts w:ascii="Arial" w:hAnsi="Arial" w:cs="Arial"/>
          <w:sz w:val="22"/>
          <w:szCs w:val="22"/>
          <w:lang w:eastAsia="en-ZA"/>
        </w:rPr>
        <w:t>capabilities, increased capacity, strengthened digital capabilities, enhanced processes, and invested</w:t>
      </w:r>
      <w:r w:rsidRPr="00891DAB">
        <w:rPr>
          <w:rFonts w:ascii="Arial" w:hAnsi="Arial" w:cs="Arial"/>
          <w:sz w:val="22"/>
          <w:szCs w:val="22"/>
          <w:lang w:eastAsia="en-ZA"/>
        </w:rPr>
        <w:t xml:space="preserve"> in training and quality assurance.</w:t>
      </w:r>
    </w:p>
    <w:p w14:paraId="4034F646" w14:textId="77777777" w:rsidR="00891DAB" w:rsidRPr="00891DAB" w:rsidRDefault="00891DAB" w:rsidP="00BB1CE1">
      <w:pPr>
        <w:spacing w:after="120" w:line="276" w:lineRule="auto"/>
        <w:ind w:left="142"/>
        <w:jc w:val="both"/>
        <w:rPr>
          <w:rFonts w:ascii="Arial" w:hAnsi="Arial" w:cs="Arial"/>
          <w:sz w:val="22"/>
          <w:szCs w:val="22"/>
          <w:lang w:eastAsia="en-ZA"/>
        </w:rPr>
      </w:pPr>
      <w:r w:rsidRPr="00891DAB">
        <w:rPr>
          <w:rFonts w:ascii="Arial" w:hAnsi="Arial" w:cs="Arial"/>
          <w:sz w:val="22"/>
          <w:szCs w:val="22"/>
          <w:lang w:eastAsia="en-ZA"/>
        </w:rPr>
        <w:t>Key service enhancements include:</w:t>
      </w:r>
    </w:p>
    <w:p w14:paraId="4AD8A7AB" w14:textId="77777777" w:rsidR="00891DAB" w:rsidRPr="00891DAB" w:rsidRDefault="00891DAB" w:rsidP="00AE12E3">
      <w:pPr>
        <w:numPr>
          <w:ilvl w:val="0"/>
          <w:numId w:val="47"/>
        </w:numPr>
        <w:tabs>
          <w:tab w:val="clear" w:pos="1080"/>
        </w:tabs>
        <w:spacing w:line="276" w:lineRule="auto"/>
        <w:ind w:left="567"/>
        <w:jc w:val="both"/>
        <w:rPr>
          <w:rFonts w:ascii="Arial" w:hAnsi="Arial" w:cs="Arial"/>
          <w:sz w:val="22"/>
          <w:szCs w:val="22"/>
          <w:lang w:eastAsia="en-ZA"/>
        </w:rPr>
      </w:pPr>
      <w:r w:rsidRPr="00891DAB">
        <w:rPr>
          <w:rFonts w:ascii="Arial" w:hAnsi="Arial" w:cs="Arial"/>
          <w:b/>
          <w:bCs/>
          <w:sz w:val="22"/>
          <w:szCs w:val="22"/>
          <w:lang w:eastAsia="en-ZA"/>
        </w:rPr>
        <w:t>WhatsApp service:</w:t>
      </w:r>
      <w:r w:rsidRPr="00891DAB">
        <w:rPr>
          <w:rFonts w:ascii="Arial" w:hAnsi="Arial" w:cs="Arial"/>
          <w:sz w:val="22"/>
          <w:szCs w:val="22"/>
          <w:lang w:eastAsia="en-ZA"/>
        </w:rPr>
        <w:t xml:space="preserve"> Access to a WhatsApp service agent seven days a week, from Monday to Sunday, supported by a range of self-service functionality.</w:t>
      </w:r>
    </w:p>
    <w:p w14:paraId="74A5312C" w14:textId="77777777" w:rsidR="00891DAB" w:rsidRPr="00891DAB" w:rsidRDefault="00891DAB" w:rsidP="00AE12E3">
      <w:pPr>
        <w:numPr>
          <w:ilvl w:val="0"/>
          <w:numId w:val="47"/>
        </w:numPr>
        <w:tabs>
          <w:tab w:val="clear" w:pos="1080"/>
        </w:tabs>
        <w:spacing w:line="276" w:lineRule="auto"/>
        <w:ind w:left="567"/>
        <w:jc w:val="both"/>
        <w:rPr>
          <w:rFonts w:ascii="Arial" w:hAnsi="Arial" w:cs="Arial"/>
          <w:sz w:val="22"/>
          <w:szCs w:val="22"/>
          <w:lang w:eastAsia="en-ZA"/>
        </w:rPr>
      </w:pPr>
      <w:r w:rsidRPr="00891DAB">
        <w:rPr>
          <w:rFonts w:ascii="Arial" w:hAnsi="Arial" w:cs="Arial"/>
          <w:b/>
          <w:bCs/>
          <w:sz w:val="22"/>
          <w:szCs w:val="22"/>
          <w:lang w:eastAsia="en-ZA"/>
        </w:rPr>
        <w:t>Enhanced Medshield App:</w:t>
      </w:r>
      <w:r w:rsidRPr="00891DAB">
        <w:rPr>
          <w:rFonts w:ascii="Arial" w:hAnsi="Arial" w:cs="Arial"/>
          <w:sz w:val="22"/>
          <w:szCs w:val="22"/>
          <w:lang w:eastAsia="en-ZA"/>
        </w:rPr>
        <w:t xml:space="preserve"> An improved, simpler and more intuitive digital experience, including access to emergency assistance.</w:t>
      </w:r>
    </w:p>
    <w:p w14:paraId="005C4DF7" w14:textId="77777777" w:rsidR="00891DAB" w:rsidRPr="00891DAB" w:rsidRDefault="00891DAB" w:rsidP="00AE12E3">
      <w:pPr>
        <w:numPr>
          <w:ilvl w:val="0"/>
          <w:numId w:val="47"/>
        </w:numPr>
        <w:tabs>
          <w:tab w:val="clear" w:pos="1080"/>
        </w:tabs>
        <w:spacing w:line="276" w:lineRule="auto"/>
        <w:ind w:left="567"/>
        <w:jc w:val="both"/>
        <w:rPr>
          <w:rFonts w:ascii="Arial" w:hAnsi="Arial" w:cs="Arial"/>
          <w:sz w:val="22"/>
          <w:szCs w:val="22"/>
          <w:lang w:eastAsia="en-ZA"/>
        </w:rPr>
      </w:pPr>
      <w:r w:rsidRPr="00891DAB">
        <w:rPr>
          <w:rFonts w:ascii="Arial" w:hAnsi="Arial" w:cs="Arial"/>
          <w:b/>
          <w:bCs/>
          <w:sz w:val="22"/>
          <w:szCs w:val="22"/>
          <w:lang w:eastAsia="en-ZA"/>
        </w:rPr>
        <w:t>Expanded face-to-face access:</w:t>
      </w:r>
      <w:r w:rsidRPr="00891DAB">
        <w:rPr>
          <w:rFonts w:ascii="Arial" w:hAnsi="Arial" w:cs="Arial"/>
          <w:sz w:val="22"/>
          <w:szCs w:val="22"/>
          <w:lang w:eastAsia="en-ZA"/>
        </w:rPr>
        <w:t xml:space="preserve"> Medshield’s existing seven Regional Offices and Walk-in Centres are complemented by 19 additional walk-in centres, giving members more opportunities to access personalised assistance in person.</w:t>
      </w:r>
    </w:p>
    <w:p w14:paraId="70279C46" w14:textId="77777777" w:rsidR="00891DAB" w:rsidRPr="00891DAB" w:rsidRDefault="00891DAB" w:rsidP="00AE12E3">
      <w:pPr>
        <w:numPr>
          <w:ilvl w:val="0"/>
          <w:numId w:val="47"/>
        </w:numPr>
        <w:tabs>
          <w:tab w:val="clear" w:pos="1080"/>
        </w:tabs>
        <w:spacing w:after="240" w:line="276" w:lineRule="auto"/>
        <w:ind w:left="567"/>
        <w:jc w:val="both"/>
        <w:rPr>
          <w:rFonts w:ascii="Arial" w:hAnsi="Arial" w:cs="Arial"/>
          <w:sz w:val="22"/>
          <w:szCs w:val="22"/>
          <w:lang w:eastAsia="en-ZA"/>
        </w:rPr>
      </w:pPr>
      <w:r w:rsidRPr="00891DAB">
        <w:rPr>
          <w:rFonts w:ascii="Arial" w:hAnsi="Arial" w:cs="Arial"/>
          <w:b/>
          <w:bCs/>
          <w:sz w:val="22"/>
          <w:szCs w:val="22"/>
          <w:lang w:eastAsia="en-ZA"/>
        </w:rPr>
        <w:t>Enhanced broker support:</w:t>
      </w:r>
      <w:r w:rsidRPr="00891DAB">
        <w:rPr>
          <w:rFonts w:ascii="Arial" w:hAnsi="Arial" w:cs="Arial"/>
          <w:sz w:val="22"/>
          <w:szCs w:val="22"/>
          <w:lang w:eastAsia="en-ZA"/>
        </w:rPr>
        <w:t xml:space="preserve"> Bespoke broker support through dedicated channels, personalised assistance and stronger relationship management and accountability.</w:t>
      </w:r>
    </w:p>
    <w:p w14:paraId="3AA31554" w14:textId="7497756B" w:rsidR="00891DAB" w:rsidRPr="00891DAB" w:rsidRDefault="00891DAB" w:rsidP="00AE12E3">
      <w:pPr>
        <w:spacing w:line="276" w:lineRule="auto"/>
        <w:ind w:left="142"/>
        <w:jc w:val="both"/>
        <w:rPr>
          <w:rFonts w:ascii="Arial" w:hAnsi="Arial" w:cs="Arial"/>
          <w:sz w:val="22"/>
          <w:szCs w:val="22"/>
          <w:lang w:eastAsia="en-ZA"/>
        </w:rPr>
      </w:pPr>
      <w:r w:rsidRPr="00891DAB">
        <w:rPr>
          <w:rFonts w:ascii="Arial" w:hAnsi="Arial" w:cs="Arial"/>
          <w:sz w:val="22"/>
          <w:szCs w:val="22"/>
          <w:lang w:eastAsia="en-ZA"/>
        </w:rPr>
        <w:t>Together, these channels give members greater choice in how they engage with Medshield</w:t>
      </w:r>
      <w:r w:rsidR="00BB1CE1">
        <w:rPr>
          <w:rFonts w:ascii="Arial" w:hAnsi="Arial" w:cs="Arial"/>
          <w:sz w:val="22"/>
          <w:szCs w:val="22"/>
          <w:lang w:eastAsia="en-ZA"/>
        </w:rPr>
        <w:t xml:space="preserve">, </w:t>
      </w:r>
      <w:r w:rsidRPr="00891DAB">
        <w:rPr>
          <w:rFonts w:ascii="Arial" w:hAnsi="Arial" w:cs="Arial"/>
          <w:sz w:val="22"/>
          <w:szCs w:val="22"/>
          <w:lang w:eastAsia="en-ZA"/>
        </w:rPr>
        <w:t>whether through digital self-service, WhatsApp or face-to-face support.</w:t>
      </w:r>
    </w:p>
    <w:p w14:paraId="2E2D8FFD" w14:textId="77777777" w:rsidR="00BB1CE1" w:rsidRPr="00BB1CE1" w:rsidRDefault="00BB1CE1" w:rsidP="00BB1CE1">
      <w:pPr>
        <w:ind w:left="142"/>
        <w:rPr>
          <w:lang w:eastAsia="en-ZA"/>
        </w:rPr>
      </w:pPr>
    </w:p>
    <w:p w14:paraId="1D760EF6" w14:textId="43562500" w:rsidR="00891DAB" w:rsidRDefault="00BB1CE1" w:rsidP="00BB1CE1">
      <w:pPr>
        <w:spacing w:after="240"/>
        <w:ind w:firstLine="142"/>
        <w:rPr>
          <w:rFonts w:ascii="Arial" w:hAnsi="Arial" w:cs="Arial"/>
          <w:b/>
          <w:bCs/>
          <w:sz w:val="22"/>
          <w:szCs w:val="22"/>
          <w:lang w:eastAsia="en-ZA"/>
        </w:rPr>
      </w:pPr>
      <w:r w:rsidRPr="00891DAB">
        <w:rPr>
          <w:rFonts w:ascii="Arial" w:hAnsi="Arial" w:cs="Arial"/>
          <w:b/>
          <w:bCs/>
          <w:sz w:val="22"/>
          <w:szCs w:val="22"/>
          <w:lang w:eastAsia="en-ZA"/>
        </w:rPr>
        <w:t>Looking Ahead To Greater Integrated Value</w:t>
      </w:r>
    </w:p>
    <w:p w14:paraId="5528A5DE" w14:textId="77777777" w:rsidR="00891DAB" w:rsidRPr="00891DAB" w:rsidRDefault="00891DAB" w:rsidP="00BB1CE1">
      <w:pPr>
        <w:spacing w:after="120" w:line="276" w:lineRule="auto"/>
        <w:ind w:left="142"/>
        <w:jc w:val="both"/>
        <w:rPr>
          <w:rFonts w:ascii="Arial" w:hAnsi="Arial" w:cs="Arial"/>
          <w:sz w:val="22"/>
          <w:szCs w:val="22"/>
          <w:lang w:eastAsia="en-ZA"/>
        </w:rPr>
      </w:pPr>
      <w:r w:rsidRPr="00891DAB">
        <w:rPr>
          <w:rFonts w:ascii="Arial" w:hAnsi="Arial" w:cs="Arial"/>
          <w:sz w:val="22"/>
          <w:szCs w:val="22"/>
          <w:lang w:eastAsia="en-ZA"/>
        </w:rPr>
        <w:t>“Our 2027 offering is about more than benefits and contributions. It brings together sustainable benefit design, enhanced benefits, improved service and strategic collaborations to deliver greater value and support across every stage of the healthcare journey.</w:t>
      </w:r>
    </w:p>
    <w:p w14:paraId="13701FD3" w14:textId="7EB61D2A" w:rsidR="00891DAB" w:rsidRPr="00891DAB" w:rsidRDefault="00891DAB" w:rsidP="00BB1CE1">
      <w:pPr>
        <w:spacing w:after="120" w:line="276" w:lineRule="auto"/>
        <w:ind w:left="142"/>
        <w:jc w:val="both"/>
        <w:rPr>
          <w:rFonts w:ascii="Arial" w:hAnsi="Arial" w:cs="Arial"/>
          <w:sz w:val="22"/>
          <w:szCs w:val="22"/>
          <w:lang w:eastAsia="en-ZA"/>
        </w:rPr>
      </w:pPr>
      <w:r w:rsidRPr="00891DAB">
        <w:rPr>
          <w:rFonts w:ascii="Arial" w:hAnsi="Arial" w:cs="Arial"/>
          <w:sz w:val="22"/>
          <w:szCs w:val="22"/>
          <w:lang w:eastAsia="en-ZA"/>
        </w:rPr>
        <w:t>“That is the bigger picture</w:t>
      </w:r>
      <w:r w:rsidR="00BB1CE1">
        <w:rPr>
          <w:rFonts w:ascii="Arial" w:hAnsi="Arial" w:cs="Arial"/>
          <w:sz w:val="22"/>
          <w:szCs w:val="22"/>
          <w:lang w:eastAsia="en-ZA"/>
        </w:rPr>
        <w:t xml:space="preserve">. And </w:t>
      </w:r>
      <w:r w:rsidRPr="00891DAB">
        <w:rPr>
          <w:rFonts w:ascii="Arial" w:hAnsi="Arial" w:cs="Arial"/>
          <w:sz w:val="22"/>
          <w:szCs w:val="22"/>
          <w:lang w:eastAsia="en-ZA"/>
        </w:rPr>
        <w:t>it is what being a Partner for Life means to us: understanding what our members need, evolving with them and being there when it matters most,” Aron concludes.</w:t>
      </w:r>
    </w:p>
    <w:p w14:paraId="49BCF2C3" w14:textId="1BD3CC1B" w:rsidR="00BB1CE1" w:rsidRPr="00891DAB" w:rsidRDefault="00BB1CE1" w:rsidP="00BB1CE1">
      <w:pPr>
        <w:spacing w:after="120" w:line="276" w:lineRule="auto"/>
        <w:ind w:left="142"/>
        <w:jc w:val="both"/>
        <w:rPr>
          <w:rFonts w:ascii="Arial" w:hAnsi="Arial" w:cs="Arial"/>
          <w:sz w:val="22"/>
          <w:szCs w:val="22"/>
        </w:rPr>
      </w:pPr>
      <w:r>
        <w:rPr>
          <w:rFonts w:ascii="Arial" w:hAnsi="Arial" w:cs="Arial"/>
          <w:sz w:val="22"/>
          <w:szCs w:val="22"/>
        </w:rPr>
        <w:t>&gt;Fin&lt;</w:t>
      </w:r>
    </w:p>
    <w:sectPr w:rsidR="00BB1CE1" w:rsidRPr="00891DAB" w:rsidSect="005A1B75">
      <w:footerReference w:type="default" r:id="rId8"/>
      <w:headerReference w:type="first" r:id="rId9"/>
      <w:pgSz w:w="11906" w:h="16838"/>
      <w:pgMar w:top="1266" w:right="720" w:bottom="1484" w:left="720" w:header="567" w:footer="10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A5EBF94" w14:textId="77777777" w:rsidR="00CD2BC9" w:rsidRDefault="00CD2BC9" w:rsidP="005140A3">
      <w:r>
        <w:separator/>
      </w:r>
    </w:p>
  </w:endnote>
  <w:endnote w:type="continuationSeparator" w:id="0">
    <w:p w14:paraId="5D386890" w14:textId="77777777" w:rsidR="00CD2BC9" w:rsidRDefault="00CD2BC9" w:rsidP="005140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inionPro-Regular">
    <w:panose1 w:val="020B0604020202020204"/>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Helvetica Neue">
    <w:altName w:val="Sylfaen"/>
    <w:panose1 w:val="02000503000000020004"/>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55EBDED" w14:textId="4B9294BB" w:rsidR="005140A3" w:rsidRDefault="005140A3" w:rsidP="00D1727B">
    <w:pPr>
      <w:pStyle w:val="Footer"/>
      <w:tabs>
        <w:tab w:val="clear" w:pos="4513"/>
        <w:tab w:val="clear" w:pos="9026"/>
        <w:tab w:val="left" w:pos="1410"/>
      </w:tabs>
    </w:pPr>
    <w:r>
      <w:rPr>
        <w:noProof/>
        <w:lang w:eastAsia="en-ZA"/>
      </w:rPr>
      <w:drawing>
        <wp:anchor distT="0" distB="0" distL="114300" distR="114300" simplePos="0" relativeHeight="251665408" behindDoc="1" locked="1" layoutInCell="1" allowOverlap="1" wp14:anchorId="37929CEF" wp14:editId="0E9B51A5">
          <wp:simplePos x="0" y="0"/>
          <wp:positionH relativeFrom="margin">
            <wp:posOffset>-453390</wp:posOffset>
          </wp:positionH>
          <wp:positionV relativeFrom="page">
            <wp:posOffset>2843530</wp:posOffset>
          </wp:positionV>
          <wp:extent cx="7555865" cy="7847965"/>
          <wp:effectExtent l="0" t="0" r="6985" b="635"/>
          <wp:wrapNone/>
          <wp:docPr id="1515048766" name="MDS_BASE_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MDS_BASE_IMAGE.jpg"/>
                  <pic:cNvPicPr/>
                </pic:nvPicPr>
                <pic:blipFill>
                  <a:blip r:embed="rId1" r:link="rId2">
                    <a:extLst>
                      <a:ext uri="{28A0092B-C50C-407E-A947-70E740481C1C}">
                        <a14:useLocalDpi xmlns:a14="http://schemas.microsoft.com/office/drawing/2010/main" val="0"/>
                      </a:ext>
                    </a:extLst>
                  </a:blip>
                  <a:stretch>
                    <a:fillRect/>
                  </a:stretch>
                </pic:blipFill>
                <pic:spPr>
                  <a:xfrm>
                    <a:off x="0" y="0"/>
                    <a:ext cx="7555865" cy="7847965"/>
                  </a:xfrm>
                  <a:prstGeom prst="rect">
                    <a:avLst/>
                  </a:prstGeom>
                </pic:spPr>
              </pic:pic>
            </a:graphicData>
          </a:graphic>
          <wp14:sizeRelH relativeFrom="margin">
            <wp14:pctWidth>0</wp14:pctWidth>
          </wp14:sizeRelH>
          <wp14:sizeRelV relativeFrom="margin">
            <wp14:pctHeight>0</wp14:pctHeight>
          </wp14:sizeRelV>
        </wp:anchor>
      </w:drawing>
    </w:r>
    <w:r w:rsidR="00D1727B">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00B7D83" w14:textId="77777777" w:rsidR="00CD2BC9" w:rsidRDefault="00CD2BC9" w:rsidP="005140A3">
      <w:r>
        <w:separator/>
      </w:r>
    </w:p>
  </w:footnote>
  <w:footnote w:type="continuationSeparator" w:id="0">
    <w:p w14:paraId="0A753B72" w14:textId="77777777" w:rsidR="00CD2BC9" w:rsidRDefault="00CD2BC9" w:rsidP="005140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E57C91C" w14:textId="77777777" w:rsidR="009938F3" w:rsidRDefault="009938F3">
    <w:pPr>
      <w:pStyle w:val="Header"/>
      <w:rPr>
        <w:noProof/>
        <w:lang w:eastAsia="en-ZA"/>
      </w:rPr>
    </w:pPr>
  </w:p>
  <w:p w14:paraId="18CB1CDA" w14:textId="77777777" w:rsidR="009938F3" w:rsidRDefault="009938F3">
    <w:pPr>
      <w:pStyle w:val="Header"/>
      <w:rPr>
        <w:noProof/>
        <w:lang w:eastAsia="en-ZA"/>
      </w:rPr>
    </w:pPr>
  </w:p>
  <w:p w14:paraId="431E9D54" w14:textId="77777777" w:rsidR="009938F3" w:rsidRDefault="009938F3">
    <w:pPr>
      <w:pStyle w:val="Header"/>
      <w:rPr>
        <w:noProof/>
        <w:lang w:eastAsia="en-ZA"/>
      </w:rPr>
    </w:pPr>
  </w:p>
  <w:p w14:paraId="088679F5" w14:textId="77777777" w:rsidR="009938F3" w:rsidRDefault="009938F3">
    <w:pPr>
      <w:pStyle w:val="Header"/>
      <w:rPr>
        <w:noProof/>
        <w:lang w:eastAsia="en-ZA"/>
      </w:rPr>
    </w:pPr>
  </w:p>
  <w:p w14:paraId="2A0168B3" w14:textId="77777777" w:rsidR="009938F3" w:rsidRDefault="009938F3">
    <w:pPr>
      <w:pStyle w:val="Header"/>
      <w:rPr>
        <w:noProof/>
        <w:lang w:eastAsia="en-ZA"/>
      </w:rPr>
    </w:pPr>
  </w:p>
  <w:p w14:paraId="131A5374" w14:textId="77777777" w:rsidR="009938F3" w:rsidRDefault="009938F3" w:rsidP="009938F3">
    <w:pPr>
      <w:pStyle w:val="Header"/>
      <w:ind w:left="142" w:right="118"/>
      <w:rPr>
        <w:rFonts w:ascii="Helvetica Neue" w:hAnsi="Helvetica Neue"/>
        <w:b/>
        <w:bCs/>
        <w:noProof/>
        <w:color w:val="003172"/>
        <w:lang w:eastAsia="en-ZA"/>
      </w:rPr>
    </w:pPr>
  </w:p>
  <w:p w14:paraId="740033FF" w14:textId="77777777" w:rsidR="009938F3" w:rsidRDefault="009938F3" w:rsidP="009938F3">
    <w:pPr>
      <w:pStyle w:val="Header"/>
      <w:pBdr>
        <w:top w:val="single" w:sz="4" w:space="1" w:color="auto"/>
      </w:pBdr>
      <w:ind w:left="142" w:right="118"/>
      <w:rPr>
        <w:rFonts w:ascii="Helvetica Neue" w:hAnsi="Helvetica Neue"/>
        <w:b/>
        <w:bCs/>
        <w:noProof/>
        <w:color w:val="003172"/>
        <w:sz w:val="32"/>
        <w:szCs w:val="32"/>
        <w:lang w:eastAsia="en-ZA"/>
      </w:rPr>
    </w:pPr>
  </w:p>
  <w:p w14:paraId="46D7B9F1" w14:textId="7A15B4A1" w:rsidR="005140A3" w:rsidRPr="0032398C" w:rsidRDefault="00AA4BAB" w:rsidP="009938F3">
    <w:pPr>
      <w:pStyle w:val="Header"/>
      <w:ind w:left="142" w:right="118"/>
      <w:rPr>
        <w:rFonts w:ascii="Arial" w:hAnsi="Arial" w:cs="Arial"/>
        <w:b/>
        <w:bCs/>
        <w:noProof/>
        <w:color w:val="003172"/>
        <w:sz w:val="22"/>
        <w:szCs w:val="22"/>
        <w:lang w:eastAsia="en-ZA"/>
      </w:rPr>
    </w:pPr>
    <w:r w:rsidRPr="0032398C">
      <w:rPr>
        <w:rFonts w:ascii="Arial" w:hAnsi="Arial" w:cs="Arial"/>
        <w:b/>
        <w:bCs/>
        <w:noProof/>
        <w:color w:val="003172"/>
        <w:sz w:val="22"/>
        <w:szCs w:val="22"/>
        <w:lang w:eastAsia="en-ZA"/>
      </w:rPr>
      <w:drawing>
        <wp:anchor distT="0" distB="0" distL="114300" distR="114300" simplePos="0" relativeHeight="251669504" behindDoc="1" locked="1" layoutInCell="1" allowOverlap="1" wp14:anchorId="7797F217" wp14:editId="1B2F63AE">
          <wp:simplePos x="0" y="0"/>
          <wp:positionH relativeFrom="margin">
            <wp:posOffset>-452120</wp:posOffset>
          </wp:positionH>
          <wp:positionV relativeFrom="page">
            <wp:posOffset>5080</wp:posOffset>
          </wp:positionV>
          <wp:extent cx="7574280" cy="1169670"/>
          <wp:effectExtent l="0" t="0" r="0" b="0"/>
          <wp:wrapNone/>
          <wp:docPr id="1447948654" name="MDS_TOP_NEW_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MDS_TOP_NEW_IMAGE.jpg"/>
                  <pic:cNvPicPr/>
                </pic:nvPicPr>
                <pic:blipFill rotWithShape="1">
                  <a:blip r:embed="rId1" r:link="rId2">
                    <a:extLst>
                      <a:ext uri="{28A0092B-C50C-407E-A947-70E740481C1C}">
                        <a14:useLocalDpi xmlns:a14="http://schemas.microsoft.com/office/drawing/2010/main" val="0"/>
                      </a:ext>
                    </a:extLst>
                  </a:blip>
                  <a:srcRect t="18665" b="30525"/>
                  <a:stretch/>
                </pic:blipFill>
                <pic:spPr bwMode="auto">
                  <a:xfrm>
                    <a:off x="0" y="0"/>
                    <a:ext cx="7574280" cy="11696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A5F1F" w:rsidRPr="0032398C">
      <w:rPr>
        <w:rFonts w:ascii="Arial" w:hAnsi="Arial" w:cs="Arial"/>
        <w:b/>
        <w:bCs/>
        <w:noProof/>
        <w:color w:val="003172"/>
        <w:sz w:val="22"/>
        <w:szCs w:val="22"/>
        <w:lang w:eastAsia="en-ZA"/>
      </w:rPr>
      <w:t>MEDIA RELEASE</w:t>
    </w:r>
  </w:p>
  <w:p w14:paraId="5D053993" w14:textId="77777777" w:rsidR="009938F3" w:rsidRPr="0032398C" w:rsidRDefault="009938F3" w:rsidP="009938F3">
    <w:pPr>
      <w:pStyle w:val="Header"/>
      <w:spacing w:line="276" w:lineRule="auto"/>
      <w:ind w:left="142" w:right="118"/>
      <w:rPr>
        <w:rFonts w:ascii="Arial" w:hAnsi="Arial" w:cs="Arial"/>
        <w:noProof/>
        <w:color w:val="003172"/>
        <w:sz w:val="22"/>
        <w:szCs w:val="22"/>
        <w:lang w:eastAsia="en-ZA"/>
      </w:rPr>
    </w:pPr>
  </w:p>
  <w:p w14:paraId="2C7EB33D" w14:textId="77777777" w:rsidR="009938F3" w:rsidRPr="0032398C" w:rsidRDefault="009938F3" w:rsidP="009938F3">
    <w:pPr>
      <w:pStyle w:val="Header"/>
      <w:spacing w:line="276" w:lineRule="auto"/>
      <w:ind w:left="142" w:right="118"/>
      <w:rPr>
        <w:rFonts w:ascii="Arial" w:hAnsi="Arial" w:cs="Arial"/>
        <w:noProof/>
        <w:color w:val="003172"/>
        <w:sz w:val="22"/>
        <w:szCs w:val="22"/>
        <w:lang w:eastAsia="en-ZA"/>
      </w:rPr>
    </w:pPr>
    <w:r w:rsidRPr="0032398C">
      <w:rPr>
        <w:rFonts w:ascii="Arial" w:hAnsi="Arial" w:cs="Arial"/>
        <w:noProof/>
        <w:color w:val="003172"/>
        <w:sz w:val="22"/>
        <w:szCs w:val="22"/>
        <w:lang w:eastAsia="en-ZA"/>
      </w:rPr>
      <w:t>Issued by Willem S Eksteen of Stone on behalf of Medshield Medical Scheme</w:t>
    </w:r>
  </w:p>
  <w:p w14:paraId="13AF0826" w14:textId="77777777" w:rsidR="009938F3" w:rsidRPr="0032398C" w:rsidRDefault="009938F3" w:rsidP="009938F3">
    <w:pPr>
      <w:pStyle w:val="Header"/>
      <w:spacing w:line="276" w:lineRule="auto"/>
      <w:ind w:left="142" w:right="118"/>
      <w:rPr>
        <w:rFonts w:ascii="Arial" w:hAnsi="Arial" w:cs="Arial"/>
        <w:noProof/>
        <w:color w:val="003172"/>
        <w:sz w:val="22"/>
        <w:szCs w:val="22"/>
        <w:lang w:eastAsia="en-ZA"/>
      </w:rPr>
    </w:pPr>
    <w:r w:rsidRPr="0032398C">
      <w:rPr>
        <w:rFonts w:ascii="Arial" w:hAnsi="Arial" w:cs="Arial"/>
        <w:noProof/>
        <w:sz w:val="22"/>
        <w:szCs w:val="22"/>
        <w:lang w:eastAsia="en-ZA"/>
      </w:rPr>
      <w:drawing>
        <wp:anchor distT="0" distB="0" distL="114300" distR="114300" simplePos="0" relativeHeight="251659264" behindDoc="1" locked="0" layoutInCell="1" allowOverlap="1" wp14:anchorId="040FBF7D" wp14:editId="6205C76E">
          <wp:simplePos x="0" y="0"/>
          <wp:positionH relativeFrom="margin">
            <wp:posOffset>-499745</wp:posOffset>
          </wp:positionH>
          <wp:positionV relativeFrom="page">
            <wp:posOffset>2717165</wp:posOffset>
          </wp:positionV>
          <wp:extent cx="7558955" cy="7963200"/>
          <wp:effectExtent l="0" t="0" r="0" b="0"/>
          <wp:wrapNone/>
          <wp:docPr id="1559393016" name="MDS_BASE_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MDS_BASE_IMAGE.jpg"/>
                  <pic:cNvPicPr/>
                </pic:nvPicPr>
                <pic:blipFill>
                  <a:blip r:embed="rId3" r:link="rId4">
                    <a:extLst>
                      <a:ext uri="{28A0092B-C50C-407E-A947-70E740481C1C}">
                        <a14:useLocalDpi xmlns:a14="http://schemas.microsoft.com/office/drawing/2010/main" val="0"/>
                      </a:ext>
                    </a:extLst>
                  </a:blip>
                  <a:stretch>
                    <a:fillRect/>
                  </a:stretch>
                </pic:blipFill>
                <pic:spPr>
                  <a:xfrm>
                    <a:off x="0" y="0"/>
                    <a:ext cx="7558955" cy="7963200"/>
                  </a:xfrm>
                  <a:prstGeom prst="rect">
                    <a:avLst/>
                  </a:prstGeom>
                </pic:spPr>
              </pic:pic>
            </a:graphicData>
          </a:graphic>
          <wp14:sizeRelH relativeFrom="margin">
            <wp14:pctWidth>0</wp14:pctWidth>
          </wp14:sizeRelH>
          <wp14:sizeRelV relativeFrom="margin">
            <wp14:pctHeight>0</wp14:pctHeight>
          </wp14:sizeRelV>
        </wp:anchor>
      </w:drawing>
    </w:r>
    <w:r w:rsidRPr="0032398C">
      <w:rPr>
        <w:rFonts w:ascii="Arial" w:hAnsi="Arial" w:cs="Arial"/>
        <w:noProof/>
        <w:color w:val="003172"/>
        <w:sz w:val="22"/>
        <w:szCs w:val="22"/>
        <w:lang w:eastAsia="en-ZA"/>
      </w:rPr>
      <w:t>Contact</w:t>
    </w:r>
    <w:r w:rsidR="00035E11" w:rsidRPr="0032398C">
      <w:rPr>
        <w:rFonts w:ascii="Arial" w:hAnsi="Arial" w:cs="Arial"/>
        <w:noProof/>
        <w:color w:val="003172"/>
        <w:sz w:val="22"/>
        <w:szCs w:val="22"/>
        <w:lang w:eastAsia="en-ZA"/>
      </w:rPr>
      <w:t xml:space="preserve"> the Stone team on</w:t>
    </w:r>
    <w:r w:rsidRPr="0032398C">
      <w:rPr>
        <w:rFonts w:ascii="Arial" w:hAnsi="Arial" w:cs="Arial"/>
        <w:noProof/>
        <w:color w:val="003172"/>
        <w:sz w:val="22"/>
        <w:szCs w:val="22"/>
        <w:lang w:eastAsia="en-ZA"/>
      </w:rPr>
      <w:t xml:space="preserve"> </w:t>
    </w:r>
    <w:hyperlink r:id="rId5" w:history="1">
      <w:r w:rsidRPr="0032398C">
        <w:rPr>
          <w:rStyle w:val="Hyperlink"/>
          <w:rFonts w:ascii="Arial" w:hAnsi="Arial" w:cs="Arial"/>
          <w:noProof/>
          <w:color w:val="003172"/>
          <w:sz w:val="22"/>
          <w:szCs w:val="22"/>
          <w:lang w:eastAsia="en-ZA"/>
        </w:rPr>
        <w:t>media@stone.consulting</w:t>
      </w:r>
    </w:hyperlink>
    <w:r w:rsidRPr="0032398C">
      <w:rPr>
        <w:rFonts w:ascii="Arial" w:hAnsi="Arial" w:cs="Arial"/>
        <w:noProof/>
        <w:color w:val="003172"/>
        <w:sz w:val="22"/>
        <w:szCs w:val="22"/>
        <w:lang w:eastAsia="en-ZA"/>
      </w:rPr>
      <w:t xml:space="preserve"> / 0114470168 / 0832726304 </w:t>
    </w:r>
    <w:r w:rsidRPr="0032398C">
      <w:rPr>
        <w:rFonts w:ascii="Arial" w:hAnsi="Arial" w:cs="Arial"/>
        <w:noProof/>
        <w:color w:val="003172"/>
        <w:sz w:val="22"/>
        <w:szCs w:val="22"/>
        <w:lang w:eastAsia="en-ZA"/>
      </w:rPr>
      <w:br/>
      <w:t xml:space="preserve">for media information or interview requests - alternatively contact </w:t>
    </w:r>
    <w:r w:rsidRPr="0032398C">
      <w:rPr>
        <w:rFonts w:ascii="Arial" w:hAnsi="Arial" w:cs="Arial"/>
        <w:noProof/>
        <w:color w:val="003172"/>
        <w:sz w:val="22"/>
        <w:szCs w:val="22"/>
        <w:lang w:eastAsia="en-ZA"/>
      </w:rPr>
      <w:br/>
      <w:t xml:space="preserve">Lilane Swanepoel </w:t>
    </w:r>
    <w:r w:rsidR="00035E11" w:rsidRPr="0032398C">
      <w:rPr>
        <w:rFonts w:ascii="Arial" w:hAnsi="Arial" w:cs="Arial"/>
        <w:noProof/>
        <w:color w:val="003172"/>
        <w:sz w:val="22"/>
        <w:szCs w:val="22"/>
        <w:lang w:eastAsia="en-ZA"/>
      </w:rPr>
      <w:t xml:space="preserve">of Medshield </w:t>
    </w:r>
    <w:r w:rsidRPr="0032398C">
      <w:rPr>
        <w:rFonts w:ascii="Arial" w:hAnsi="Arial" w:cs="Arial"/>
        <w:noProof/>
        <w:color w:val="003172"/>
        <w:sz w:val="22"/>
        <w:szCs w:val="22"/>
        <w:lang w:eastAsia="en-ZA"/>
      </w:rPr>
      <w:t xml:space="preserve">on </w:t>
    </w:r>
    <w:hyperlink r:id="rId6" w:history="1">
      <w:r w:rsidRPr="0032398C">
        <w:rPr>
          <w:rStyle w:val="Hyperlink"/>
          <w:rFonts w:ascii="Arial" w:hAnsi="Arial" w:cs="Arial"/>
          <w:noProof/>
          <w:color w:val="003172"/>
          <w:sz w:val="22"/>
          <w:szCs w:val="22"/>
          <w:lang w:eastAsia="en-ZA"/>
        </w:rPr>
        <w:t>LilaneS@medshield.co.za</w:t>
      </w:r>
    </w:hyperlink>
    <w:r w:rsidRPr="0032398C">
      <w:rPr>
        <w:rFonts w:ascii="Arial" w:hAnsi="Arial" w:cs="Arial"/>
        <w:noProof/>
        <w:color w:val="003172"/>
        <w:sz w:val="22"/>
        <w:szCs w:val="22"/>
        <w:lang w:eastAsia="en-ZA"/>
      </w:rPr>
      <w:t xml:space="preserve"> / 076 5802311</w:t>
    </w:r>
  </w:p>
  <w:p w14:paraId="3CD85D3E" w14:textId="77777777" w:rsidR="009938F3" w:rsidRPr="0032398C" w:rsidRDefault="009938F3" w:rsidP="009938F3">
    <w:pPr>
      <w:pStyle w:val="Header"/>
      <w:spacing w:line="276" w:lineRule="auto"/>
      <w:ind w:left="142" w:right="118"/>
      <w:rPr>
        <w:rFonts w:ascii="Arial" w:hAnsi="Arial" w:cs="Arial"/>
        <w:noProof/>
        <w:color w:val="003172"/>
        <w:sz w:val="22"/>
        <w:szCs w:val="22"/>
        <w:lang w:eastAsia="en-ZA"/>
      </w:rPr>
    </w:pPr>
  </w:p>
  <w:p w14:paraId="537DD948" w14:textId="4E75C1C3" w:rsidR="005140A3" w:rsidRPr="0032398C" w:rsidRDefault="005C1A5F" w:rsidP="009938F3">
    <w:pPr>
      <w:pStyle w:val="Header"/>
      <w:spacing w:line="276" w:lineRule="auto"/>
      <w:ind w:left="142" w:right="118"/>
      <w:rPr>
        <w:rFonts w:ascii="Arial" w:hAnsi="Arial" w:cs="Arial"/>
        <w:b/>
        <w:bCs/>
        <w:noProof/>
        <w:color w:val="3C679B"/>
        <w:sz w:val="22"/>
        <w:szCs w:val="22"/>
        <w:lang w:eastAsia="en-ZA"/>
      </w:rPr>
    </w:pPr>
    <w:r>
      <w:rPr>
        <w:rFonts w:ascii="Arial" w:hAnsi="Arial" w:cs="Arial"/>
        <w:b/>
        <w:bCs/>
        <w:noProof/>
        <w:color w:val="003172"/>
        <w:sz w:val="22"/>
        <w:szCs w:val="22"/>
        <w:lang w:eastAsia="en-ZA"/>
      </w:rPr>
      <w:t xml:space="preserve">PRODUCT LAUNCH </w:t>
    </w:r>
    <w:r w:rsidR="008F4FF6">
      <w:rPr>
        <w:rFonts w:ascii="Arial" w:hAnsi="Arial" w:cs="Arial"/>
        <w:b/>
        <w:bCs/>
        <w:noProof/>
        <w:color w:val="003172"/>
        <w:sz w:val="22"/>
        <w:szCs w:val="22"/>
        <w:lang w:eastAsia="en-ZA"/>
      </w:rPr>
      <w:t xml:space="preserve">2027 </w:t>
    </w:r>
    <w:r w:rsidR="00937518">
      <w:rPr>
        <w:rFonts w:ascii="Arial" w:hAnsi="Arial" w:cs="Arial"/>
        <w:b/>
        <w:bCs/>
        <w:noProof/>
        <w:color w:val="003172"/>
        <w:sz w:val="22"/>
        <w:szCs w:val="22"/>
        <w:lang w:eastAsia="en-ZA"/>
      </w:rPr>
      <w:t>–</w:t>
    </w:r>
    <w:r>
      <w:rPr>
        <w:rFonts w:ascii="Arial" w:hAnsi="Arial" w:cs="Arial"/>
        <w:b/>
        <w:bCs/>
        <w:noProof/>
        <w:color w:val="003172"/>
        <w:sz w:val="22"/>
        <w:szCs w:val="22"/>
        <w:lang w:eastAsia="en-ZA"/>
      </w:rPr>
      <w:t xml:space="preserve"> </w:t>
    </w:r>
    <w:r w:rsidR="00937518" w:rsidRPr="00453EAC">
      <w:rPr>
        <w:rFonts w:ascii="Arial" w:hAnsi="Arial" w:cs="Arial"/>
        <w:b/>
        <w:bCs/>
        <w:noProof/>
        <w:color w:val="003172"/>
        <w:sz w:val="22"/>
        <w:szCs w:val="22"/>
        <w:lang w:eastAsia="en-ZA"/>
      </w:rPr>
      <w:t>28 SEPTEMBER 2026</w:t>
    </w:r>
  </w:p>
  <w:p w14:paraId="1E057D1E" w14:textId="77777777" w:rsidR="009938F3" w:rsidRDefault="009938F3" w:rsidP="009938F3">
    <w:pPr>
      <w:pStyle w:val="Header"/>
      <w:ind w:right="118"/>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051608"/>
    <w:multiLevelType w:val="hybridMultilevel"/>
    <w:tmpl w:val="CFF446E2"/>
    <w:lvl w:ilvl="0" w:tplc="35009564">
      <w:start w:val="1"/>
      <w:numFmt w:val="bullet"/>
      <w:lvlText w:val="•"/>
      <w:lvlJc w:val="left"/>
      <w:pPr>
        <w:ind w:left="862" w:hanging="360"/>
      </w:pPr>
      <w:rPr>
        <w:rFonts w:ascii="Times New Roman" w:hAnsi="Times New Roman"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 w15:restartNumberingAfterBreak="0">
    <w:nsid w:val="04CD6AAD"/>
    <w:multiLevelType w:val="hybridMultilevel"/>
    <w:tmpl w:val="B8BEF082"/>
    <w:lvl w:ilvl="0" w:tplc="35009564">
      <w:start w:val="1"/>
      <w:numFmt w:val="bullet"/>
      <w:lvlText w:val="•"/>
      <w:lvlJc w:val="left"/>
      <w:pPr>
        <w:ind w:left="502" w:hanging="360"/>
      </w:pPr>
      <w:rPr>
        <w:rFonts w:ascii="Times New Roman" w:hAnsi="Times New Roman" w:hint="default"/>
      </w:rPr>
    </w:lvl>
    <w:lvl w:ilvl="1" w:tplc="08090003">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2" w15:restartNumberingAfterBreak="0">
    <w:nsid w:val="0C2517B2"/>
    <w:multiLevelType w:val="multilevel"/>
    <w:tmpl w:val="6E3A1FB8"/>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53004D"/>
    <w:multiLevelType w:val="hybridMultilevel"/>
    <w:tmpl w:val="848C4C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AD5A35"/>
    <w:multiLevelType w:val="hybridMultilevel"/>
    <w:tmpl w:val="BE741F90"/>
    <w:lvl w:ilvl="0" w:tplc="35009564">
      <w:start w:val="1"/>
      <w:numFmt w:val="bullet"/>
      <w:lvlText w:val="•"/>
      <w:lvlJc w:val="left"/>
      <w:pPr>
        <w:ind w:left="502" w:hanging="360"/>
      </w:pPr>
      <w:rPr>
        <w:rFonts w:ascii="Times New Roman" w:hAnsi="Times New Roman"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cs="Wingdings" w:hint="default"/>
      </w:rPr>
    </w:lvl>
    <w:lvl w:ilvl="3" w:tplc="08090001" w:tentative="1">
      <w:start w:val="1"/>
      <w:numFmt w:val="bullet"/>
      <w:lvlText w:val=""/>
      <w:lvlJc w:val="left"/>
      <w:pPr>
        <w:ind w:left="2662" w:hanging="360"/>
      </w:pPr>
      <w:rPr>
        <w:rFonts w:ascii="Symbol" w:hAnsi="Symbol" w:cs="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cs="Wingdings" w:hint="default"/>
      </w:rPr>
    </w:lvl>
    <w:lvl w:ilvl="6" w:tplc="08090001" w:tentative="1">
      <w:start w:val="1"/>
      <w:numFmt w:val="bullet"/>
      <w:lvlText w:val=""/>
      <w:lvlJc w:val="left"/>
      <w:pPr>
        <w:ind w:left="4822" w:hanging="360"/>
      </w:pPr>
      <w:rPr>
        <w:rFonts w:ascii="Symbol" w:hAnsi="Symbol" w:cs="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cs="Wingdings" w:hint="default"/>
      </w:rPr>
    </w:lvl>
  </w:abstractNum>
  <w:abstractNum w:abstractNumId="5" w15:restartNumberingAfterBreak="0">
    <w:nsid w:val="15504F2A"/>
    <w:multiLevelType w:val="multilevel"/>
    <w:tmpl w:val="6E7E79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805271F"/>
    <w:multiLevelType w:val="multilevel"/>
    <w:tmpl w:val="1B3E9EE8"/>
    <w:lvl w:ilvl="0">
      <w:start w:val="7"/>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 w15:restartNumberingAfterBreak="0">
    <w:nsid w:val="191C6CD8"/>
    <w:multiLevelType w:val="multilevel"/>
    <w:tmpl w:val="BB1E0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034222E"/>
    <w:multiLevelType w:val="hybridMultilevel"/>
    <w:tmpl w:val="0062249C"/>
    <w:lvl w:ilvl="0" w:tplc="1C090001">
      <w:start w:val="1"/>
      <w:numFmt w:val="bullet"/>
      <w:lvlText w:val=""/>
      <w:lvlJc w:val="left"/>
      <w:pPr>
        <w:ind w:left="862" w:hanging="360"/>
      </w:pPr>
      <w:rPr>
        <w:rFonts w:ascii="Symbol" w:hAnsi="Symbol" w:hint="default"/>
      </w:rPr>
    </w:lvl>
    <w:lvl w:ilvl="1" w:tplc="1C090003">
      <w:start w:val="1"/>
      <w:numFmt w:val="bullet"/>
      <w:lvlText w:val="o"/>
      <w:lvlJc w:val="left"/>
      <w:pPr>
        <w:ind w:left="1582" w:hanging="360"/>
      </w:pPr>
      <w:rPr>
        <w:rFonts w:ascii="Courier New" w:hAnsi="Courier New" w:cs="Courier New" w:hint="default"/>
      </w:rPr>
    </w:lvl>
    <w:lvl w:ilvl="2" w:tplc="1C090005" w:tentative="1">
      <w:start w:val="1"/>
      <w:numFmt w:val="bullet"/>
      <w:lvlText w:val=""/>
      <w:lvlJc w:val="left"/>
      <w:pPr>
        <w:ind w:left="2302" w:hanging="360"/>
      </w:pPr>
      <w:rPr>
        <w:rFonts w:ascii="Wingdings" w:hAnsi="Wingdings" w:hint="default"/>
      </w:rPr>
    </w:lvl>
    <w:lvl w:ilvl="3" w:tplc="1C090001" w:tentative="1">
      <w:start w:val="1"/>
      <w:numFmt w:val="bullet"/>
      <w:lvlText w:val=""/>
      <w:lvlJc w:val="left"/>
      <w:pPr>
        <w:ind w:left="3022" w:hanging="360"/>
      </w:pPr>
      <w:rPr>
        <w:rFonts w:ascii="Symbol" w:hAnsi="Symbol" w:hint="default"/>
      </w:rPr>
    </w:lvl>
    <w:lvl w:ilvl="4" w:tplc="1C090003" w:tentative="1">
      <w:start w:val="1"/>
      <w:numFmt w:val="bullet"/>
      <w:lvlText w:val="o"/>
      <w:lvlJc w:val="left"/>
      <w:pPr>
        <w:ind w:left="3742" w:hanging="360"/>
      </w:pPr>
      <w:rPr>
        <w:rFonts w:ascii="Courier New" w:hAnsi="Courier New" w:cs="Courier New" w:hint="default"/>
      </w:rPr>
    </w:lvl>
    <w:lvl w:ilvl="5" w:tplc="1C090005" w:tentative="1">
      <w:start w:val="1"/>
      <w:numFmt w:val="bullet"/>
      <w:lvlText w:val=""/>
      <w:lvlJc w:val="left"/>
      <w:pPr>
        <w:ind w:left="4462" w:hanging="360"/>
      </w:pPr>
      <w:rPr>
        <w:rFonts w:ascii="Wingdings" w:hAnsi="Wingdings" w:hint="default"/>
      </w:rPr>
    </w:lvl>
    <w:lvl w:ilvl="6" w:tplc="1C090001" w:tentative="1">
      <w:start w:val="1"/>
      <w:numFmt w:val="bullet"/>
      <w:lvlText w:val=""/>
      <w:lvlJc w:val="left"/>
      <w:pPr>
        <w:ind w:left="5182" w:hanging="360"/>
      </w:pPr>
      <w:rPr>
        <w:rFonts w:ascii="Symbol" w:hAnsi="Symbol" w:hint="default"/>
      </w:rPr>
    </w:lvl>
    <w:lvl w:ilvl="7" w:tplc="1C090003" w:tentative="1">
      <w:start w:val="1"/>
      <w:numFmt w:val="bullet"/>
      <w:lvlText w:val="o"/>
      <w:lvlJc w:val="left"/>
      <w:pPr>
        <w:ind w:left="5902" w:hanging="360"/>
      </w:pPr>
      <w:rPr>
        <w:rFonts w:ascii="Courier New" w:hAnsi="Courier New" w:cs="Courier New" w:hint="default"/>
      </w:rPr>
    </w:lvl>
    <w:lvl w:ilvl="8" w:tplc="1C090005" w:tentative="1">
      <w:start w:val="1"/>
      <w:numFmt w:val="bullet"/>
      <w:lvlText w:val=""/>
      <w:lvlJc w:val="left"/>
      <w:pPr>
        <w:ind w:left="6622" w:hanging="360"/>
      </w:pPr>
      <w:rPr>
        <w:rFonts w:ascii="Wingdings" w:hAnsi="Wingdings" w:hint="default"/>
      </w:rPr>
    </w:lvl>
  </w:abstractNum>
  <w:abstractNum w:abstractNumId="9" w15:restartNumberingAfterBreak="0">
    <w:nsid w:val="21113F58"/>
    <w:multiLevelType w:val="hybridMultilevel"/>
    <w:tmpl w:val="CD4EB250"/>
    <w:lvl w:ilvl="0" w:tplc="08090001">
      <w:start w:val="1"/>
      <w:numFmt w:val="bullet"/>
      <w:lvlText w:val=""/>
      <w:lvlJc w:val="left"/>
      <w:pPr>
        <w:ind w:left="840" w:hanging="360"/>
      </w:pPr>
      <w:rPr>
        <w:rFonts w:ascii="Symbol" w:hAnsi="Symbol" w:hint="default"/>
      </w:rPr>
    </w:lvl>
    <w:lvl w:ilvl="1" w:tplc="08090003" w:tentative="1">
      <w:start w:val="1"/>
      <w:numFmt w:val="bullet"/>
      <w:lvlText w:val="o"/>
      <w:lvlJc w:val="left"/>
      <w:pPr>
        <w:ind w:left="1560" w:hanging="360"/>
      </w:pPr>
      <w:rPr>
        <w:rFonts w:ascii="Courier New" w:hAnsi="Courier New" w:cs="Courier New"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cs="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cs="Courier New" w:hint="default"/>
      </w:rPr>
    </w:lvl>
    <w:lvl w:ilvl="8" w:tplc="08090005" w:tentative="1">
      <w:start w:val="1"/>
      <w:numFmt w:val="bullet"/>
      <w:lvlText w:val=""/>
      <w:lvlJc w:val="left"/>
      <w:pPr>
        <w:ind w:left="6600" w:hanging="360"/>
      </w:pPr>
      <w:rPr>
        <w:rFonts w:ascii="Wingdings" w:hAnsi="Wingdings" w:hint="default"/>
      </w:rPr>
    </w:lvl>
  </w:abstractNum>
  <w:abstractNum w:abstractNumId="10" w15:restartNumberingAfterBreak="0">
    <w:nsid w:val="261A7051"/>
    <w:multiLevelType w:val="hybridMultilevel"/>
    <w:tmpl w:val="6666F4FC"/>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1" w15:restartNumberingAfterBreak="0">
    <w:nsid w:val="2CAB5C5F"/>
    <w:multiLevelType w:val="hybridMultilevel"/>
    <w:tmpl w:val="D00CE476"/>
    <w:lvl w:ilvl="0" w:tplc="35009564">
      <w:start w:val="1"/>
      <w:numFmt w:val="bullet"/>
      <w:lvlText w:val="•"/>
      <w:lvlJc w:val="left"/>
      <w:pPr>
        <w:ind w:left="502" w:hanging="360"/>
      </w:pPr>
      <w:rPr>
        <w:rFonts w:ascii="Times New Roman" w:hAnsi="Times New Roman"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cs="Wingdings" w:hint="default"/>
      </w:rPr>
    </w:lvl>
    <w:lvl w:ilvl="3" w:tplc="08090001" w:tentative="1">
      <w:start w:val="1"/>
      <w:numFmt w:val="bullet"/>
      <w:lvlText w:val=""/>
      <w:lvlJc w:val="left"/>
      <w:pPr>
        <w:ind w:left="2662" w:hanging="360"/>
      </w:pPr>
      <w:rPr>
        <w:rFonts w:ascii="Symbol" w:hAnsi="Symbol" w:cs="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cs="Wingdings" w:hint="default"/>
      </w:rPr>
    </w:lvl>
    <w:lvl w:ilvl="6" w:tplc="08090001" w:tentative="1">
      <w:start w:val="1"/>
      <w:numFmt w:val="bullet"/>
      <w:lvlText w:val=""/>
      <w:lvlJc w:val="left"/>
      <w:pPr>
        <w:ind w:left="4822" w:hanging="360"/>
      </w:pPr>
      <w:rPr>
        <w:rFonts w:ascii="Symbol" w:hAnsi="Symbol" w:cs="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cs="Wingdings" w:hint="default"/>
      </w:rPr>
    </w:lvl>
  </w:abstractNum>
  <w:abstractNum w:abstractNumId="12" w15:restartNumberingAfterBreak="0">
    <w:nsid w:val="2E28742C"/>
    <w:multiLevelType w:val="hybridMultilevel"/>
    <w:tmpl w:val="1578F78E"/>
    <w:lvl w:ilvl="0" w:tplc="35009564">
      <w:start w:val="1"/>
      <w:numFmt w:val="bullet"/>
      <w:lvlText w:val="•"/>
      <w:lvlJc w:val="left"/>
      <w:pPr>
        <w:ind w:left="502" w:hanging="360"/>
      </w:pPr>
      <w:rPr>
        <w:rFonts w:ascii="Times New Roman" w:hAnsi="Times New Roman"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cs="Wingdings" w:hint="default"/>
      </w:rPr>
    </w:lvl>
    <w:lvl w:ilvl="3" w:tplc="08090001" w:tentative="1">
      <w:start w:val="1"/>
      <w:numFmt w:val="bullet"/>
      <w:lvlText w:val=""/>
      <w:lvlJc w:val="left"/>
      <w:pPr>
        <w:ind w:left="2662" w:hanging="360"/>
      </w:pPr>
      <w:rPr>
        <w:rFonts w:ascii="Symbol" w:hAnsi="Symbol" w:cs="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cs="Wingdings" w:hint="default"/>
      </w:rPr>
    </w:lvl>
    <w:lvl w:ilvl="6" w:tplc="08090001" w:tentative="1">
      <w:start w:val="1"/>
      <w:numFmt w:val="bullet"/>
      <w:lvlText w:val=""/>
      <w:lvlJc w:val="left"/>
      <w:pPr>
        <w:ind w:left="4822" w:hanging="360"/>
      </w:pPr>
      <w:rPr>
        <w:rFonts w:ascii="Symbol" w:hAnsi="Symbol" w:cs="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cs="Wingdings" w:hint="default"/>
      </w:rPr>
    </w:lvl>
  </w:abstractNum>
  <w:abstractNum w:abstractNumId="13" w15:restartNumberingAfterBreak="0">
    <w:nsid w:val="2E733953"/>
    <w:multiLevelType w:val="hybridMultilevel"/>
    <w:tmpl w:val="B0FADCCA"/>
    <w:lvl w:ilvl="0" w:tplc="AD8A024C">
      <w:start w:val="1"/>
      <w:numFmt w:val="bullet"/>
      <w:lvlText w:val="•"/>
      <w:lvlJc w:val="left"/>
      <w:pPr>
        <w:tabs>
          <w:tab w:val="num" w:pos="720"/>
        </w:tabs>
        <w:ind w:left="720" w:hanging="360"/>
      </w:pPr>
      <w:rPr>
        <w:rFonts w:ascii="Times New Roman" w:hAnsi="Times New Roman" w:hint="default"/>
      </w:rPr>
    </w:lvl>
    <w:lvl w:ilvl="1" w:tplc="5846087A" w:tentative="1">
      <w:start w:val="1"/>
      <w:numFmt w:val="bullet"/>
      <w:lvlText w:val="•"/>
      <w:lvlJc w:val="left"/>
      <w:pPr>
        <w:tabs>
          <w:tab w:val="num" w:pos="1440"/>
        </w:tabs>
        <w:ind w:left="1440" w:hanging="360"/>
      </w:pPr>
      <w:rPr>
        <w:rFonts w:ascii="Times New Roman" w:hAnsi="Times New Roman" w:hint="default"/>
      </w:rPr>
    </w:lvl>
    <w:lvl w:ilvl="2" w:tplc="997CDA56" w:tentative="1">
      <w:start w:val="1"/>
      <w:numFmt w:val="bullet"/>
      <w:lvlText w:val="•"/>
      <w:lvlJc w:val="left"/>
      <w:pPr>
        <w:tabs>
          <w:tab w:val="num" w:pos="2160"/>
        </w:tabs>
        <w:ind w:left="2160" w:hanging="360"/>
      </w:pPr>
      <w:rPr>
        <w:rFonts w:ascii="Times New Roman" w:hAnsi="Times New Roman" w:hint="default"/>
      </w:rPr>
    </w:lvl>
    <w:lvl w:ilvl="3" w:tplc="93EEB8C6" w:tentative="1">
      <w:start w:val="1"/>
      <w:numFmt w:val="bullet"/>
      <w:lvlText w:val="•"/>
      <w:lvlJc w:val="left"/>
      <w:pPr>
        <w:tabs>
          <w:tab w:val="num" w:pos="2880"/>
        </w:tabs>
        <w:ind w:left="2880" w:hanging="360"/>
      </w:pPr>
      <w:rPr>
        <w:rFonts w:ascii="Times New Roman" w:hAnsi="Times New Roman" w:hint="default"/>
      </w:rPr>
    </w:lvl>
    <w:lvl w:ilvl="4" w:tplc="3DE00390" w:tentative="1">
      <w:start w:val="1"/>
      <w:numFmt w:val="bullet"/>
      <w:lvlText w:val="•"/>
      <w:lvlJc w:val="left"/>
      <w:pPr>
        <w:tabs>
          <w:tab w:val="num" w:pos="3600"/>
        </w:tabs>
        <w:ind w:left="3600" w:hanging="360"/>
      </w:pPr>
      <w:rPr>
        <w:rFonts w:ascii="Times New Roman" w:hAnsi="Times New Roman" w:hint="default"/>
      </w:rPr>
    </w:lvl>
    <w:lvl w:ilvl="5" w:tplc="27589F1E" w:tentative="1">
      <w:start w:val="1"/>
      <w:numFmt w:val="bullet"/>
      <w:lvlText w:val="•"/>
      <w:lvlJc w:val="left"/>
      <w:pPr>
        <w:tabs>
          <w:tab w:val="num" w:pos="4320"/>
        </w:tabs>
        <w:ind w:left="4320" w:hanging="360"/>
      </w:pPr>
      <w:rPr>
        <w:rFonts w:ascii="Times New Roman" w:hAnsi="Times New Roman" w:hint="default"/>
      </w:rPr>
    </w:lvl>
    <w:lvl w:ilvl="6" w:tplc="DAC8DEA4" w:tentative="1">
      <w:start w:val="1"/>
      <w:numFmt w:val="bullet"/>
      <w:lvlText w:val="•"/>
      <w:lvlJc w:val="left"/>
      <w:pPr>
        <w:tabs>
          <w:tab w:val="num" w:pos="5040"/>
        </w:tabs>
        <w:ind w:left="5040" w:hanging="360"/>
      </w:pPr>
      <w:rPr>
        <w:rFonts w:ascii="Times New Roman" w:hAnsi="Times New Roman" w:hint="default"/>
      </w:rPr>
    </w:lvl>
    <w:lvl w:ilvl="7" w:tplc="BFF0EDDC" w:tentative="1">
      <w:start w:val="1"/>
      <w:numFmt w:val="bullet"/>
      <w:lvlText w:val="•"/>
      <w:lvlJc w:val="left"/>
      <w:pPr>
        <w:tabs>
          <w:tab w:val="num" w:pos="5760"/>
        </w:tabs>
        <w:ind w:left="5760" w:hanging="360"/>
      </w:pPr>
      <w:rPr>
        <w:rFonts w:ascii="Times New Roman" w:hAnsi="Times New Roman" w:hint="default"/>
      </w:rPr>
    </w:lvl>
    <w:lvl w:ilvl="8" w:tplc="D5941DDC" w:tentative="1">
      <w:start w:val="1"/>
      <w:numFmt w:val="bullet"/>
      <w:lvlText w:val="•"/>
      <w:lvlJc w:val="left"/>
      <w:pPr>
        <w:tabs>
          <w:tab w:val="num" w:pos="6480"/>
        </w:tabs>
        <w:ind w:left="6480" w:hanging="360"/>
      </w:pPr>
      <w:rPr>
        <w:rFonts w:ascii="Times New Roman" w:hAnsi="Times New Roman" w:hint="default"/>
      </w:rPr>
    </w:lvl>
  </w:abstractNum>
  <w:abstractNum w:abstractNumId="14" w15:restartNumberingAfterBreak="0">
    <w:nsid w:val="3199087A"/>
    <w:multiLevelType w:val="hybridMultilevel"/>
    <w:tmpl w:val="CC36EE6C"/>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5" w15:restartNumberingAfterBreak="0">
    <w:nsid w:val="35DA2F37"/>
    <w:multiLevelType w:val="multilevel"/>
    <w:tmpl w:val="0742EB6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83E5CFA"/>
    <w:multiLevelType w:val="hybridMultilevel"/>
    <w:tmpl w:val="5EDA2C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AD65B9B"/>
    <w:multiLevelType w:val="multilevel"/>
    <w:tmpl w:val="154EA9D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BAD1EE6"/>
    <w:multiLevelType w:val="hybridMultilevel"/>
    <w:tmpl w:val="E3E2E8BA"/>
    <w:lvl w:ilvl="0" w:tplc="0346DF94">
      <w:start w:val="1"/>
      <w:numFmt w:val="decimal"/>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9" w15:restartNumberingAfterBreak="0">
    <w:nsid w:val="3DA47643"/>
    <w:multiLevelType w:val="multilevel"/>
    <w:tmpl w:val="51A473F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31254D2"/>
    <w:multiLevelType w:val="hybridMultilevel"/>
    <w:tmpl w:val="74A6A7B2"/>
    <w:lvl w:ilvl="0" w:tplc="0809000F">
      <w:start w:val="1"/>
      <w:numFmt w:val="decimal"/>
      <w:lvlText w:val="%1."/>
      <w:lvlJc w:val="left"/>
      <w:pPr>
        <w:ind w:left="862" w:hanging="360"/>
      </w:p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21" w15:restartNumberingAfterBreak="0">
    <w:nsid w:val="47635FA4"/>
    <w:multiLevelType w:val="hybridMultilevel"/>
    <w:tmpl w:val="F52C64BC"/>
    <w:lvl w:ilvl="0" w:tplc="35009564">
      <w:start w:val="1"/>
      <w:numFmt w:val="bullet"/>
      <w:lvlText w:val="•"/>
      <w:lvlJc w:val="left"/>
      <w:pPr>
        <w:ind w:left="502" w:hanging="360"/>
      </w:pPr>
      <w:rPr>
        <w:rFonts w:ascii="Times New Roman" w:hAnsi="Times New Roman"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22" w15:restartNumberingAfterBreak="0">
    <w:nsid w:val="49202531"/>
    <w:multiLevelType w:val="multilevel"/>
    <w:tmpl w:val="E8AA534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A6E1A95"/>
    <w:multiLevelType w:val="multilevel"/>
    <w:tmpl w:val="DEE0D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B6F2B8C"/>
    <w:multiLevelType w:val="hybridMultilevel"/>
    <w:tmpl w:val="A9129FC4"/>
    <w:lvl w:ilvl="0" w:tplc="907A3C9E">
      <w:start w:val="1"/>
      <w:numFmt w:val="bullet"/>
      <w:lvlText w:val="•"/>
      <w:lvlJc w:val="left"/>
      <w:pPr>
        <w:tabs>
          <w:tab w:val="num" w:pos="720"/>
        </w:tabs>
        <w:ind w:left="720" w:hanging="360"/>
      </w:pPr>
      <w:rPr>
        <w:rFonts w:ascii="Times New Roman" w:hAnsi="Times New Roman" w:hint="default"/>
      </w:rPr>
    </w:lvl>
    <w:lvl w:ilvl="1" w:tplc="DDBAA466" w:tentative="1">
      <w:start w:val="1"/>
      <w:numFmt w:val="bullet"/>
      <w:lvlText w:val="•"/>
      <w:lvlJc w:val="left"/>
      <w:pPr>
        <w:tabs>
          <w:tab w:val="num" w:pos="1440"/>
        </w:tabs>
        <w:ind w:left="1440" w:hanging="360"/>
      </w:pPr>
      <w:rPr>
        <w:rFonts w:ascii="Times New Roman" w:hAnsi="Times New Roman" w:hint="default"/>
      </w:rPr>
    </w:lvl>
    <w:lvl w:ilvl="2" w:tplc="82C65CC8" w:tentative="1">
      <w:start w:val="1"/>
      <w:numFmt w:val="bullet"/>
      <w:lvlText w:val="•"/>
      <w:lvlJc w:val="left"/>
      <w:pPr>
        <w:tabs>
          <w:tab w:val="num" w:pos="2160"/>
        </w:tabs>
        <w:ind w:left="2160" w:hanging="360"/>
      </w:pPr>
      <w:rPr>
        <w:rFonts w:ascii="Times New Roman" w:hAnsi="Times New Roman" w:hint="default"/>
      </w:rPr>
    </w:lvl>
    <w:lvl w:ilvl="3" w:tplc="C9A4127E" w:tentative="1">
      <w:start w:val="1"/>
      <w:numFmt w:val="bullet"/>
      <w:lvlText w:val="•"/>
      <w:lvlJc w:val="left"/>
      <w:pPr>
        <w:tabs>
          <w:tab w:val="num" w:pos="2880"/>
        </w:tabs>
        <w:ind w:left="2880" w:hanging="360"/>
      </w:pPr>
      <w:rPr>
        <w:rFonts w:ascii="Times New Roman" w:hAnsi="Times New Roman" w:hint="default"/>
      </w:rPr>
    </w:lvl>
    <w:lvl w:ilvl="4" w:tplc="E61A2180" w:tentative="1">
      <w:start w:val="1"/>
      <w:numFmt w:val="bullet"/>
      <w:lvlText w:val="•"/>
      <w:lvlJc w:val="left"/>
      <w:pPr>
        <w:tabs>
          <w:tab w:val="num" w:pos="3600"/>
        </w:tabs>
        <w:ind w:left="3600" w:hanging="360"/>
      </w:pPr>
      <w:rPr>
        <w:rFonts w:ascii="Times New Roman" w:hAnsi="Times New Roman" w:hint="default"/>
      </w:rPr>
    </w:lvl>
    <w:lvl w:ilvl="5" w:tplc="B1F2006E" w:tentative="1">
      <w:start w:val="1"/>
      <w:numFmt w:val="bullet"/>
      <w:lvlText w:val="•"/>
      <w:lvlJc w:val="left"/>
      <w:pPr>
        <w:tabs>
          <w:tab w:val="num" w:pos="4320"/>
        </w:tabs>
        <w:ind w:left="4320" w:hanging="360"/>
      </w:pPr>
      <w:rPr>
        <w:rFonts w:ascii="Times New Roman" w:hAnsi="Times New Roman" w:hint="default"/>
      </w:rPr>
    </w:lvl>
    <w:lvl w:ilvl="6" w:tplc="C0483958" w:tentative="1">
      <w:start w:val="1"/>
      <w:numFmt w:val="bullet"/>
      <w:lvlText w:val="•"/>
      <w:lvlJc w:val="left"/>
      <w:pPr>
        <w:tabs>
          <w:tab w:val="num" w:pos="5040"/>
        </w:tabs>
        <w:ind w:left="5040" w:hanging="360"/>
      </w:pPr>
      <w:rPr>
        <w:rFonts w:ascii="Times New Roman" w:hAnsi="Times New Roman" w:hint="default"/>
      </w:rPr>
    </w:lvl>
    <w:lvl w:ilvl="7" w:tplc="3432AD8C" w:tentative="1">
      <w:start w:val="1"/>
      <w:numFmt w:val="bullet"/>
      <w:lvlText w:val="•"/>
      <w:lvlJc w:val="left"/>
      <w:pPr>
        <w:tabs>
          <w:tab w:val="num" w:pos="5760"/>
        </w:tabs>
        <w:ind w:left="5760" w:hanging="360"/>
      </w:pPr>
      <w:rPr>
        <w:rFonts w:ascii="Times New Roman" w:hAnsi="Times New Roman" w:hint="default"/>
      </w:rPr>
    </w:lvl>
    <w:lvl w:ilvl="8" w:tplc="49E08150" w:tentative="1">
      <w:start w:val="1"/>
      <w:numFmt w:val="bullet"/>
      <w:lvlText w:val="•"/>
      <w:lvlJc w:val="left"/>
      <w:pPr>
        <w:tabs>
          <w:tab w:val="num" w:pos="6480"/>
        </w:tabs>
        <w:ind w:left="6480" w:hanging="360"/>
      </w:pPr>
      <w:rPr>
        <w:rFonts w:ascii="Times New Roman" w:hAnsi="Times New Roman" w:hint="default"/>
      </w:rPr>
    </w:lvl>
  </w:abstractNum>
  <w:abstractNum w:abstractNumId="25" w15:restartNumberingAfterBreak="0">
    <w:nsid w:val="4B720E4D"/>
    <w:multiLevelType w:val="multilevel"/>
    <w:tmpl w:val="C888B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E7C43C5"/>
    <w:multiLevelType w:val="hybridMultilevel"/>
    <w:tmpl w:val="05B8DFB0"/>
    <w:lvl w:ilvl="0" w:tplc="AD0629A4">
      <w:numFmt w:val="bullet"/>
      <w:lvlText w:val=""/>
      <w:lvlJc w:val="left"/>
      <w:pPr>
        <w:ind w:left="502" w:hanging="360"/>
      </w:pPr>
      <w:rPr>
        <w:rFonts w:ascii="Symbol" w:eastAsia="Times New Roman" w:hAnsi="Symbol" w:cs="Aria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27" w15:restartNumberingAfterBreak="0">
    <w:nsid w:val="57B4623E"/>
    <w:multiLevelType w:val="multilevel"/>
    <w:tmpl w:val="54BAE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BD010C9"/>
    <w:multiLevelType w:val="multilevel"/>
    <w:tmpl w:val="474EF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EFD5D65"/>
    <w:multiLevelType w:val="multilevel"/>
    <w:tmpl w:val="6DF2426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13614C1"/>
    <w:multiLevelType w:val="hybridMultilevel"/>
    <w:tmpl w:val="FEACB850"/>
    <w:lvl w:ilvl="0" w:tplc="FFA60D98">
      <w:numFmt w:val="bullet"/>
      <w:lvlText w:val="•"/>
      <w:lvlJc w:val="left"/>
      <w:pPr>
        <w:ind w:left="520" w:hanging="400"/>
      </w:pPr>
      <w:rPr>
        <w:rFonts w:ascii="Arial" w:eastAsia="Times New Roman" w:hAnsi="Arial" w:cs="Arial" w:hint="default"/>
      </w:rPr>
    </w:lvl>
    <w:lvl w:ilvl="1" w:tplc="08090003" w:tentative="1">
      <w:start w:val="1"/>
      <w:numFmt w:val="bullet"/>
      <w:lvlText w:val="o"/>
      <w:lvlJc w:val="left"/>
      <w:pPr>
        <w:ind w:left="1200" w:hanging="360"/>
      </w:pPr>
      <w:rPr>
        <w:rFonts w:ascii="Courier New" w:hAnsi="Courier New" w:cs="Courier New" w:hint="default"/>
      </w:rPr>
    </w:lvl>
    <w:lvl w:ilvl="2" w:tplc="08090005" w:tentative="1">
      <w:start w:val="1"/>
      <w:numFmt w:val="bullet"/>
      <w:lvlText w:val=""/>
      <w:lvlJc w:val="left"/>
      <w:pPr>
        <w:ind w:left="1920" w:hanging="360"/>
      </w:pPr>
      <w:rPr>
        <w:rFonts w:ascii="Wingdings" w:hAnsi="Wingdings" w:hint="default"/>
      </w:rPr>
    </w:lvl>
    <w:lvl w:ilvl="3" w:tplc="08090001" w:tentative="1">
      <w:start w:val="1"/>
      <w:numFmt w:val="bullet"/>
      <w:lvlText w:val=""/>
      <w:lvlJc w:val="left"/>
      <w:pPr>
        <w:ind w:left="2640" w:hanging="360"/>
      </w:pPr>
      <w:rPr>
        <w:rFonts w:ascii="Symbol" w:hAnsi="Symbol" w:hint="default"/>
      </w:rPr>
    </w:lvl>
    <w:lvl w:ilvl="4" w:tplc="08090003" w:tentative="1">
      <w:start w:val="1"/>
      <w:numFmt w:val="bullet"/>
      <w:lvlText w:val="o"/>
      <w:lvlJc w:val="left"/>
      <w:pPr>
        <w:ind w:left="3360" w:hanging="360"/>
      </w:pPr>
      <w:rPr>
        <w:rFonts w:ascii="Courier New" w:hAnsi="Courier New" w:cs="Courier New" w:hint="default"/>
      </w:rPr>
    </w:lvl>
    <w:lvl w:ilvl="5" w:tplc="08090005" w:tentative="1">
      <w:start w:val="1"/>
      <w:numFmt w:val="bullet"/>
      <w:lvlText w:val=""/>
      <w:lvlJc w:val="left"/>
      <w:pPr>
        <w:ind w:left="4080" w:hanging="360"/>
      </w:pPr>
      <w:rPr>
        <w:rFonts w:ascii="Wingdings" w:hAnsi="Wingdings" w:hint="default"/>
      </w:rPr>
    </w:lvl>
    <w:lvl w:ilvl="6" w:tplc="08090001" w:tentative="1">
      <w:start w:val="1"/>
      <w:numFmt w:val="bullet"/>
      <w:lvlText w:val=""/>
      <w:lvlJc w:val="left"/>
      <w:pPr>
        <w:ind w:left="4800" w:hanging="360"/>
      </w:pPr>
      <w:rPr>
        <w:rFonts w:ascii="Symbol" w:hAnsi="Symbol" w:hint="default"/>
      </w:rPr>
    </w:lvl>
    <w:lvl w:ilvl="7" w:tplc="08090003" w:tentative="1">
      <w:start w:val="1"/>
      <w:numFmt w:val="bullet"/>
      <w:lvlText w:val="o"/>
      <w:lvlJc w:val="left"/>
      <w:pPr>
        <w:ind w:left="5520" w:hanging="360"/>
      </w:pPr>
      <w:rPr>
        <w:rFonts w:ascii="Courier New" w:hAnsi="Courier New" w:cs="Courier New" w:hint="default"/>
      </w:rPr>
    </w:lvl>
    <w:lvl w:ilvl="8" w:tplc="08090005" w:tentative="1">
      <w:start w:val="1"/>
      <w:numFmt w:val="bullet"/>
      <w:lvlText w:val=""/>
      <w:lvlJc w:val="left"/>
      <w:pPr>
        <w:ind w:left="6240" w:hanging="360"/>
      </w:pPr>
      <w:rPr>
        <w:rFonts w:ascii="Wingdings" w:hAnsi="Wingdings" w:hint="default"/>
      </w:rPr>
    </w:lvl>
  </w:abstractNum>
  <w:abstractNum w:abstractNumId="31" w15:restartNumberingAfterBreak="0">
    <w:nsid w:val="6137471D"/>
    <w:multiLevelType w:val="hybridMultilevel"/>
    <w:tmpl w:val="B8DC66FC"/>
    <w:lvl w:ilvl="0" w:tplc="35009564">
      <w:start w:val="1"/>
      <w:numFmt w:val="bullet"/>
      <w:lvlText w:val="•"/>
      <w:lvlJc w:val="left"/>
      <w:pPr>
        <w:ind w:left="502" w:hanging="360"/>
      </w:pPr>
      <w:rPr>
        <w:rFonts w:ascii="Times New Roman" w:hAnsi="Times New Roman"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cs="Wingdings" w:hint="default"/>
      </w:rPr>
    </w:lvl>
    <w:lvl w:ilvl="3" w:tplc="08090001" w:tentative="1">
      <w:start w:val="1"/>
      <w:numFmt w:val="bullet"/>
      <w:lvlText w:val=""/>
      <w:lvlJc w:val="left"/>
      <w:pPr>
        <w:ind w:left="2662" w:hanging="360"/>
      </w:pPr>
      <w:rPr>
        <w:rFonts w:ascii="Symbol" w:hAnsi="Symbol" w:cs="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cs="Wingdings" w:hint="default"/>
      </w:rPr>
    </w:lvl>
    <w:lvl w:ilvl="6" w:tplc="08090001" w:tentative="1">
      <w:start w:val="1"/>
      <w:numFmt w:val="bullet"/>
      <w:lvlText w:val=""/>
      <w:lvlJc w:val="left"/>
      <w:pPr>
        <w:ind w:left="4822" w:hanging="360"/>
      </w:pPr>
      <w:rPr>
        <w:rFonts w:ascii="Symbol" w:hAnsi="Symbol" w:cs="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cs="Wingdings" w:hint="default"/>
      </w:rPr>
    </w:lvl>
  </w:abstractNum>
  <w:abstractNum w:abstractNumId="32" w15:restartNumberingAfterBreak="0">
    <w:nsid w:val="62DD78F6"/>
    <w:multiLevelType w:val="hybridMultilevel"/>
    <w:tmpl w:val="9784282A"/>
    <w:lvl w:ilvl="0" w:tplc="AD0629A4">
      <w:numFmt w:val="bullet"/>
      <w:lvlText w:val=""/>
      <w:lvlJc w:val="left"/>
      <w:pPr>
        <w:ind w:left="644" w:hanging="360"/>
      </w:pPr>
      <w:rPr>
        <w:rFonts w:ascii="Symbol" w:eastAsia="Times New Roman" w:hAnsi="Symbol" w:cs="Aria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33" w15:restartNumberingAfterBreak="0">
    <w:nsid w:val="65BB77D9"/>
    <w:multiLevelType w:val="hybridMultilevel"/>
    <w:tmpl w:val="3A843A8C"/>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34" w15:restartNumberingAfterBreak="0">
    <w:nsid w:val="6C913BA8"/>
    <w:multiLevelType w:val="hybridMultilevel"/>
    <w:tmpl w:val="E474D53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5" w15:restartNumberingAfterBreak="0">
    <w:nsid w:val="6DE124FD"/>
    <w:multiLevelType w:val="hybridMultilevel"/>
    <w:tmpl w:val="7ADCD908"/>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36" w15:restartNumberingAfterBreak="0">
    <w:nsid w:val="715A5CD6"/>
    <w:multiLevelType w:val="multilevel"/>
    <w:tmpl w:val="A0FEB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29C0BDC"/>
    <w:multiLevelType w:val="hybridMultilevel"/>
    <w:tmpl w:val="3D8EBB5A"/>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38" w15:restartNumberingAfterBreak="0">
    <w:nsid w:val="72BC5CCF"/>
    <w:multiLevelType w:val="hybridMultilevel"/>
    <w:tmpl w:val="886C1D98"/>
    <w:lvl w:ilvl="0" w:tplc="35009564">
      <w:start w:val="1"/>
      <w:numFmt w:val="bullet"/>
      <w:lvlText w:val="•"/>
      <w:lvlJc w:val="left"/>
      <w:pPr>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39" w15:restartNumberingAfterBreak="0">
    <w:nsid w:val="73392F4F"/>
    <w:multiLevelType w:val="hybridMultilevel"/>
    <w:tmpl w:val="4704D1A8"/>
    <w:lvl w:ilvl="0" w:tplc="08090001">
      <w:start w:val="1"/>
      <w:numFmt w:val="bullet"/>
      <w:lvlText w:val=""/>
      <w:lvlJc w:val="left"/>
      <w:pPr>
        <w:ind w:left="480" w:hanging="360"/>
      </w:pPr>
      <w:rPr>
        <w:rFonts w:ascii="Symbol" w:hAnsi="Symbol" w:hint="default"/>
      </w:rPr>
    </w:lvl>
    <w:lvl w:ilvl="1" w:tplc="FFFFFFFF" w:tentative="1">
      <w:start w:val="1"/>
      <w:numFmt w:val="bullet"/>
      <w:lvlText w:val="o"/>
      <w:lvlJc w:val="left"/>
      <w:pPr>
        <w:ind w:left="1200" w:hanging="360"/>
      </w:pPr>
      <w:rPr>
        <w:rFonts w:ascii="Courier New" w:hAnsi="Courier New" w:cs="Courier New" w:hint="default"/>
      </w:rPr>
    </w:lvl>
    <w:lvl w:ilvl="2" w:tplc="FFFFFFFF" w:tentative="1">
      <w:start w:val="1"/>
      <w:numFmt w:val="bullet"/>
      <w:lvlText w:val=""/>
      <w:lvlJc w:val="left"/>
      <w:pPr>
        <w:ind w:left="1920" w:hanging="360"/>
      </w:pPr>
      <w:rPr>
        <w:rFonts w:ascii="Wingdings" w:hAnsi="Wingdings" w:hint="default"/>
      </w:rPr>
    </w:lvl>
    <w:lvl w:ilvl="3" w:tplc="FFFFFFFF" w:tentative="1">
      <w:start w:val="1"/>
      <w:numFmt w:val="bullet"/>
      <w:lvlText w:val=""/>
      <w:lvlJc w:val="left"/>
      <w:pPr>
        <w:ind w:left="2640" w:hanging="360"/>
      </w:pPr>
      <w:rPr>
        <w:rFonts w:ascii="Symbol" w:hAnsi="Symbol" w:hint="default"/>
      </w:rPr>
    </w:lvl>
    <w:lvl w:ilvl="4" w:tplc="FFFFFFFF" w:tentative="1">
      <w:start w:val="1"/>
      <w:numFmt w:val="bullet"/>
      <w:lvlText w:val="o"/>
      <w:lvlJc w:val="left"/>
      <w:pPr>
        <w:ind w:left="3360" w:hanging="360"/>
      </w:pPr>
      <w:rPr>
        <w:rFonts w:ascii="Courier New" w:hAnsi="Courier New" w:cs="Courier New" w:hint="default"/>
      </w:rPr>
    </w:lvl>
    <w:lvl w:ilvl="5" w:tplc="FFFFFFFF" w:tentative="1">
      <w:start w:val="1"/>
      <w:numFmt w:val="bullet"/>
      <w:lvlText w:val=""/>
      <w:lvlJc w:val="left"/>
      <w:pPr>
        <w:ind w:left="4080" w:hanging="360"/>
      </w:pPr>
      <w:rPr>
        <w:rFonts w:ascii="Wingdings" w:hAnsi="Wingdings" w:hint="default"/>
      </w:rPr>
    </w:lvl>
    <w:lvl w:ilvl="6" w:tplc="FFFFFFFF" w:tentative="1">
      <w:start w:val="1"/>
      <w:numFmt w:val="bullet"/>
      <w:lvlText w:val=""/>
      <w:lvlJc w:val="left"/>
      <w:pPr>
        <w:ind w:left="4800" w:hanging="360"/>
      </w:pPr>
      <w:rPr>
        <w:rFonts w:ascii="Symbol" w:hAnsi="Symbol" w:hint="default"/>
      </w:rPr>
    </w:lvl>
    <w:lvl w:ilvl="7" w:tplc="FFFFFFFF" w:tentative="1">
      <w:start w:val="1"/>
      <w:numFmt w:val="bullet"/>
      <w:lvlText w:val="o"/>
      <w:lvlJc w:val="left"/>
      <w:pPr>
        <w:ind w:left="5520" w:hanging="360"/>
      </w:pPr>
      <w:rPr>
        <w:rFonts w:ascii="Courier New" w:hAnsi="Courier New" w:cs="Courier New" w:hint="default"/>
      </w:rPr>
    </w:lvl>
    <w:lvl w:ilvl="8" w:tplc="FFFFFFFF" w:tentative="1">
      <w:start w:val="1"/>
      <w:numFmt w:val="bullet"/>
      <w:lvlText w:val=""/>
      <w:lvlJc w:val="left"/>
      <w:pPr>
        <w:ind w:left="6240" w:hanging="360"/>
      </w:pPr>
      <w:rPr>
        <w:rFonts w:ascii="Wingdings" w:hAnsi="Wingdings" w:hint="default"/>
      </w:rPr>
    </w:lvl>
  </w:abstractNum>
  <w:abstractNum w:abstractNumId="40" w15:restartNumberingAfterBreak="0">
    <w:nsid w:val="742C0F18"/>
    <w:multiLevelType w:val="multilevel"/>
    <w:tmpl w:val="88DE143C"/>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41" w15:restartNumberingAfterBreak="0">
    <w:nsid w:val="756C798A"/>
    <w:multiLevelType w:val="multilevel"/>
    <w:tmpl w:val="E060871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6BC5711"/>
    <w:multiLevelType w:val="hybridMultilevel"/>
    <w:tmpl w:val="C88A1198"/>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43" w15:restartNumberingAfterBreak="0">
    <w:nsid w:val="76FC6F1D"/>
    <w:multiLevelType w:val="multilevel"/>
    <w:tmpl w:val="FA2AD6EE"/>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84132EF"/>
    <w:multiLevelType w:val="hybridMultilevel"/>
    <w:tmpl w:val="95C886CA"/>
    <w:lvl w:ilvl="0" w:tplc="0809000F">
      <w:start w:val="1"/>
      <w:numFmt w:val="decimal"/>
      <w:lvlText w:val="%1."/>
      <w:lvlJc w:val="left"/>
      <w:pPr>
        <w:ind w:left="360" w:hanging="360"/>
      </w:p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45" w15:restartNumberingAfterBreak="0">
    <w:nsid w:val="7B507F68"/>
    <w:multiLevelType w:val="hybridMultilevel"/>
    <w:tmpl w:val="39A82C1E"/>
    <w:lvl w:ilvl="0" w:tplc="C356583C">
      <w:start w:val="1"/>
      <w:numFmt w:val="bullet"/>
      <w:lvlText w:val="•"/>
      <w:lvlJc w:val="left"/>
      <w:pPr>
        <w:tabs>
          <w:tab w:val="num" w:pos="720"/>
        </w:tabs>
        <w:ind w:left="720" w:hanging="360"/>
      </w:pPr>
      <w:rPr>
        <w:rFonts w:ascii="Times New Roman" w:hAnsi="Times New Roman" w:hint="default"/>
      </w:rPr>
    </w:lvl>
    <w:lvl w:ilvl="1" w:tplc="8B001038" w:tentative="1">
      <w:start w:val="1"/>
      <w:numFmt w:val="bullet"/>
      <w:lvlText w:val="•"/>
      <w:lvlJc w:val="left"/>
      <w:pPr>
        <w:tabs>
          <w:tab w:val="num" w:pos="1440"/>
        </w:tabs>
        <w:ind w:left="1440" w:hanging="360"/>
      </w:pPr>
      <w:rPr>
        <w:rFonts w:ascii="Times New Roman" w:hAnsi="Times New Roman" w:hint="default"/>
      </w:rPr>
    </w:lvl>
    <w:lvl w:ilvl="2" w:tplc="9C1677F2" w:tentative="1">
      <w:start w:val="1"/>
      <w:numFmt w:val="bullet"/>
      <w:lvlText w:val="•"/>
      <w:lvlJc w:val="left"/>
      <w:pPr>
        <w:tabs>
          <w:tab w:val="num" w:pos="2160"/>
        </w:tabs>
        <w:ind w:left="2160" w:hanging="360"/>
      </w:pPr>
      <w:rPr>
        <w:rFonts w:ascii="Times New Roman" w:hAnsi="Times New Roman" w:hint="default"/>
      </w:rPr>
    </w:lvl>
    <w:lvl w:ilvl="3" w:tplc="1CC07062" w:tentative="1">
      <w:start w:val="1"/>
      <w:numFmt w:val="bullet"/>
      <w:lvlText w:val="•"/>
      <w:lvlJc w:val="left"/>
      <w:pPr>
        <w:tabs>
          <w:tab w:val="num" w:pos="2880"/>
        </w:tabs>
        <w:ind w:left="2880" w:hanging="360"/>
      </w:pPr>
      <w:rPr>
        <w:rFonts w:ascii="Times New Roman" w:hAnsi="Times New Roman" w:hint="default"/>
      </w:rPr>
    </w:lvl>
    <w:lvl w:ilvl="4" w:tplc="FC8642E4" w:tentative="1">
      <w:start w:val="1"/>
      <w:numFmt w:val="bullet"/>
      <w:lvlText w:val="•"/>
      <w:lvlJc w:val="left"/>
      <w:pPr>
        <w:tabs>
          <w:tab w:val="num" w:pos="3600"/>
        </w:tabs>
        <w:ind w:left="3600" w:hanging="360"/>
      </w:pPr>
      <w:rPr>
        <w:rFonts w:ascii="Times New Roman" w:hAnsi="Times New Roman" w:hint="default"/>
      </w:rPr>
    </w:lvl>
    <w:lvl w:ilvl="5" w:tplc="B9660D84" w:tentative="1">
      <w:start w:val="1"/>
      <w:numFmt w:val="bullet"/>
      <w:lvlText w:val="•"/>
      <w:lvlJc w:val="left"/>
      <w:pPr>
        <w:tabs>
          <w:tab w:val="num" w:pos="4320"/>
        </w:tabs>
        <w:ind w:left="4320" w:hanging="360"/>
      </w:pPr>
      <w:rPr>
        <w:rFonts w:ascii="Times New Roman" w:hAnsi="Times New Roman" w:hint="default"/>
      </w:rPr>
    </w:lvl>
    <w:lvl w:ilvl="6" w:tplc="D33AE7E4" w:tentative="1">
      <w:start w:val="1"/>
      <w:numFmt w:val="bullet"/>
      <w:lvlText w:val="•"/>
      <w:lvlJc w:val="left"/>
      <w:pPr>
        <w:tabs>
          <w:tab w:val="num" w:pos="5040"/>
        </w:tabs>
        <w:ind w:left="5040" w:hanging="360"/>
      </w:pPr>
      <w:rPr>
        <w:rFonts w:ascii="Times New Roman" w:hAnsi="Times New Roman" w:hint="default"/>
      </w:rPr>
    </w:lvl>
    <w:lvl w:ilvl="7" w:tplc="DE1A043E" w:tentative="1">
      <w:start w:val="1"/>
      <w:numFmt w:val="bullet"/>
      <w:lvlText w:val="•"/>
      <w:lvlJc w:val="left"/>
      <w:pPr>
        <w:tabs>
          <w:tab w:val="num" w:pos="5760"/>
        </w:tabs>
        <w:ind w:left="5760" w:hanging="360"/>
      </w:pPr>
      <w:rPr>
        <w:rFonts w:ascii="Times New Roman" w:hAnsi="Times New Roman" w:hint="default"/>
      </w:rPr>
    </w:lvl>
    <w:lvl w:ilvl="8" w:tplc="2D6C0C14" w:tentative="1">
      <w:start w:val="1"/>
      <w:numFmt w:val="bullet"/>
      <w:lvlText w:val="•"/>
      <w:lvlJc w:val="left"/>
      <w:pPr>
        <w:tabs>
          <w:tab w:val="num" w:pos="6480"/>
        </w:tabs>
        <w:ind w:left="6480" w:hanging="360"/>
      </w:pPr>
      <w:rPr>
        <w:rFonts w:ascii="Times New Roman" w:hAnsi="Times New Roman" w:hint="default"/>
      </w:rPr>
    </w:lvl>
  </w:abstractNum>
  <w:abstractNum w:abstractNumId="46" w15:restartNumberingAfterBreak="0">
    <w:nsid w:val="7BE432B1"/>
    <w:multiLevelType w:val="multilevel"/>
    <w:tmpl w:val="5592558C"/>
    <w:lvl w:ilvl="0">
      <w:start w:val="1"/>
      <w:numFmt w:val="bullet"/>
      <w:lvlText w:val=""/>
      <w:lvlJc w:val="left"/>
      <w:pPr>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7" w15:restartNumberingAfterBreak="0">
    <w:nsid w:val="7C047A32"/>
    <w:multiLevelType w:val="multilevel"/>
    <w:tmpl w:val="64884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4911419">
    <w:abstractNumId w:val="11"/>
  </w:num>
  <w:num w:numId="2" w16cid:durableId="85930983">
    <w:abstractNumId w:val="14"/>
  </w:num>
  <w:num w:numId="3" w16cid:durableId="2017876682">
    <w:abstractNumId w:val="38"/>
  </w:num>
  <w:num w:numId="4" w16cid:durableId="1170604617">
    <w:abstractNumId w:val="31"/>
  </w:num>
  <w:num w:numId="5" w16cid:durableId="4524579">
    <w:abstractNumId w:val="4"/>
  </w:num>
  <w:num w:numId="6" w16cid:durableId="1025063413">
    <w:abstractNumId w:val="36"/>
  </w:num>
  <w:num w:numId="7" w16cid:durableId="47346052">
    <w:abstractNumId w:val="1"/>
  </w:num>
  <w:num w:numId="8" w16cid:durableId="246153918">
    <w:abstractNumId w:val="24"/>
  </w:num>
  <w:num w:numId="9" w16cid:durableId="653526549">
    <w:abstractNumId w:val="13"/>
  </w:num>
  <w:num w:numId="10" w16cid:durableId="78404160">
    <w:abstractNumId w:val="45"/>
  </w:num>
  <w:num w:numId="11" w16cid:durableId="1403485663">
    <w:abstractNumId w:val="0"/>
  </w:num>
  <w:num w:numId="12" w16cid:durableId="1738934729">
    <w:abstractNumId w:val="12"/>
  </w:num>
  <w:num w:numId="13" w16cid:durableId="629432631">
    <w:abstractNumId w:val="21"/>
  </w:num>
  <w:num w:numId="14" w16cid:durableId="1145316357">
    <w:abstractNumId w:val="2"/>
  </w:num>
  <w:num w:numId="15" w16cid:durableId="751505692">
    <w:abstractNumId w:val="43"/>
  </w:num>
  <w:num w:numId="16" w16cid:durableId="1060177559">
    <w:abstractNumId w:val="20"/>
  </w:num>
  <w:num w:numId="17" w16cid:durableId="1928885348">
    <w:abstractNumId w:val="18"/>
  </w:num>
  <w:num w:numId="18" w16cid:durableId="1460801975">
    <w:abstractNumId w:val="35"/>
  </w:num>
  <w:num w:numId="19" w16cid:durableId="695738100">
    <w:abstractNumId w:val="27"/>
  </w:num>
  <w:num w:numId="20" w16cid:durableId="1552155158">
    <w:abstractNumId w:val="7"/>
  </w:num>
  <w:num w:numId="21" w16cid:durableId="619149462">
    <w:abstractNumId w:val="28"/>
  </w:num>
  <w:num w:numId="22" w16cid:durableId="195428556">
    <w:abstractNumId w:val="25"/>
  </w:num>
  <w:num w:numId="23" w16cid:durableId="236594552">
    <w:abstractNumId w:val="44"/>
  </w:num>
  <w:num w:numId="24" w16cid:durableId="1603685280">
    <w:abstractNumId w:val="42"/>
  </w:num>
  <w:num w:numId="25" w16cid:durableId="1535077772">
    <w:abstractNumId w:val="3"/>
  </w:num>
  <w:num w:numId="26" w16cid:durableId="1778982145">
    <w:abstractNumId w:val="10"/>
  </w:num>
  <w:num w:numId="27" w16cid:durableId="198278625">
    <w:abstractNumId w:val="46"/>
  </w:num>
  <w:num w:numId="28" w16cid:durableId="37437694">
    <w:abstractNumId w:val="16"/>
  </w:num>
  <w:num w:numId="29" w16cid:durableId="2140149676">
    <w:abstractNumId w:val="34"/>
  </w:num>
  <w:num w:numId="30" w16cid:durableId="1732579157">
    <w:abstractNumId w:val="33"/>
  </w:num>
  <w:num w:numId="31" w16cid:durableId="1437796816">
    <w:abstractNumId w:val="9"/>
  </w:num>
  <w:num w:numId="32" w16cid:durableId="2129665165">
    <w:abstractNumId w:val="30"/>
  </w:num>
  <w:num w:numId="33" w16cid:durableId="867983427">
    <w:abstractNumId w:val="39"/>
  </w:num>
  <w:num w:numId="34" w16cid:durableId="2076853645">
    <w:abstractNumId w:val="37"/>
  </w:num>
  <w:num w:numId="35" w16cid:durableId="1362703985">
    <w:abstractNumId w:val="26"/>
  </w:num>
  <w:num w:numId="36" w16cid:durableId="1485120186">
    <w:abstractNumId w:val="23"/>
  </w:num>
  <w:num w:numId="37" w16cid:durableId="1909610103">
    <w:abstractNumId w:val="32"/>
  </w:num>
  <w:num w:numId="38" w16cid:durableId="145124044">
    <w:abstractNumId w:val="5"/>
  </w:num>
  <w:num w:numId="39" w16cid:durableId="1753044838">
    <w:abstractNumId w:val="29"/>
  </w:num>
  <w:num w:numId="40" w16cid:durableId="572736018">
    <w:abstractNumId w:val="15"/>
  </w:num>
  <w:num w:numId="41" w16cid:durableId="1899895794">
    <w:abstractNumId w:val="41"/>
  </w:num>
  <w:num w:numId="42" w16cid:durableId="277297860">
    <w:abstractNumId w:val="22"/>
  </w:num>
  <w:num w:numId="43" w16cid:durableId="543954154">
    <w:abstractNumId w:val="19"/>
  </w:num>
  <w:num w:numId="44" w16cid:durableId="1637025139">
    <w:abstractNumId w:val="6"/>
  </w:num>
  <w:num w:numId="45" w16cid:durableId="610015006">
    <w:abstractNumId w:val="17"/>
  </w:num>
  <w:num w:numId="46" w16cid:durableId="612521477">
    <w:abstractNumId w:val="47"/>
  </w:num>
  <w:num w:numId="47" w16cid:durableId="1193154070">
    <w:abstractNumId w:val="40"/>
  </w:num>
  <w:num w:numId="48" w16cid:durableId="1815639602">
    <w:abstractNumId w:val="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251"/>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40A3"/>
    <w:rsid w:val="00002B23"/>
    <w:rsid w:val="00002D7E"/>
    <w:rsid w:val="00020567"/>
    <w:rsid w:val="0002473E"/>
    <w:rsid w:val="00035E11"/>
    <w:rsid w:val="00036CA8"/>
    <w:rsid w:val="000449FC"/>
    <w:rsid w:val="0005763A"/>
    <w:rsid w:val="00077FCD"/>
    <w:rsid w:val="000845E1"/>
    <w:rsid w:val="000906D3"/>
    <w:rsid w:val="000908C0"/>
    <w:rsid w:val="000913CD"/>
    <w:rsid w:val="000956D1"/>
    <w:rsid w:val="000A0085"/>
    <w:rsid w:val="000A105B"/>
    <w:rsid w:val="000A2718"/>
    <w:rsid w:val="000B05B9"/>
    <w:rsid w:val="000B2E5A"/>
    <w:rsid w:val="000C06A4"/>
    <w:rsid w:val="000C3FA4"/>
    <w:rsid w:val="000C483C"/>
    <w:rsid w:val="000C6E19"/>
    <w:rsid w:val="000E6612"/>
    <w:rsid w:val="000E7239"/>
    <w:rsid w:val="00102AE4"/>
    <w:rsid w:val="00102BAE"/>
    <w:rsid w:val="001108B4"/>
    <w:rsid w:val="00111B4E"/>
    <w:rsid w:val="00115275"/>
    <w:rsid w:val="00115664"/>
    <w:rsid w:val="00122884"/>
    <w:rsid w:val="00123019"/>
    <w:rsid w:val="0012467B"/>
    <w:rsid w:val="00132F53"/>
    <w:rsid w:val="001348D1"/>
    <w:rsid w:val="0013627E"/>
    <w:rsid w:val="001457C4"/>
    <w:rsid w:val="00152D4D"/>
    <w:rsid w:val="00153FF1"/>
    <w:rsid w:val="001543C0"/>
    <w:rsid w:val="00154F44"/>
    <w:rsid w:val="00160CB0"/>
    <w:rsid w:val="00164931"/>
    <w:rsid w:val="00172AE5"/>
    <w:rsid w:val="001749E2"/>
    <w:rsid w:val="00183010"/>
    <w:rsid w:val="00183A5B"/>
    <w:rsid w:val="00197EF2"/>
    <w:rsid w:val="00197F7D"/>
    <w:rsid w:val="001A136A"/>
    <w:rsid w:val="001A6077"/>
    <w:rsid w:val="001C1625"/>
    <w:rsid w:val="001C1B88"/>
    <w:rsid w:val="001C2CFB"/>
    <w:rsid w:val="001D1E16"/>
    <w:rsid w:val="001D7D04"/>
    <w:rsid w:val="001E1E17"/>
    <w:rsid w:val="001F109A"/>
    <w:rsid w:val="001F2617"/>
    <w:rsid w:val="001F33D2"/>
    <w:rsid w:val="001F49E4"/>
    <w:rsid w:val="001F61FC"/>
    <w:rsid w:val="00200681"/>
    <w:rsid w:val="00204FDC"/>
    <w:rsid w:val="00207475"/>
    <w:rsid w:val="002109AA"/>
    <w:rsid w:val="00220BEA"/>
    <w:rsid w:val="002213A8"/>
    <w:rsid w:val="00226253"/>
    <w:rsid w:val="0023730E"/>
    <w:rsid w:val="00241728"/>
    <w:rsid w:val="0024509B"/>
    <w:rsid w:val="0024664F"/>
    <w:rsid w:val="002524C1"/>
    <w:rsid w:val="00254858"/>
    <w:rsid w:val="00256EDC"/>
    <w:rsid w:val="00262B7E"/>
    <w:rsid w:val="002656B8"/>
    <w:rsid w:val="00273C2F"/>
    <w:rsid w:val="0027400B"/>
    <w:rsid w:val="002744B8"/>
    <w:rsid w:val="00277E03"/>
    <w:rsid w:val="002817A6"/>
    <w:rsid w:val="00283546"/>
    <w:rsid w:val="002851A0"/>
    <w:rsid w:val="00287033"/>
    <w:rsid w:val="00287751"/>
    <w:rsid w:val="0029085D"/>
    <w:rsid w:val="002A5F3A"/>
    <w:rsid w:val="002B566D"/>
    <w:rsid w:val="002C344C"/>
    <w:rsid w:val="002C4035"/>
    <w:rsid w:val="002C57A4"/>
    <w:rsid w:val="002D0514"/>
    <w:rsid w:val="002E0D9D"/>
    <w:rsid w:val="002E0F96"/>
    <w:rsid w:val="002E11EE"/>
    <w:rsid w:val="003068C0"/>
    <w:rsid w:val="00307F08"/>
    <w:rsid w:val="00313B1F"/>
    <w:rsid w:val="00317EF5"/>
    <w:rsid w:val="0032398C"/>
    <w:rsid w:val="003342EA"/>
    <w:rsid w:val="00334B78"/>
    <w:rsid w:val="003368E0"/>
    <w:rsid w:val="0034200E"/>
    <w:rsid w:val="00342C6B"/>
    <w:rsid w:val="0035132E"/>
    <w:rsid w:val="00354278"/>
    <w:rsid w:val="00357198"/>
    <w:rsid w:val="003633B0"/>
    <w:rsid w:val="00363BAB"/>
    <w:rsid w:val="00365940"/>
    <w:rsid w:val="00374EAA"/>
    <w:rsid w:val="0038421F"/>
    <w:rsid w:val="00384D77"/>
    <w:rsid w:val="00386910"/>
    <w:rsid w:val="003957E9"/>
    <w:rsid w:val="003A178B"/>
    <w:rsid w:val="003A2632"/>
    <w:rsid w:val="003A3EB8"/>
    <w:rsid w:val="003B038E"/>
    <w:rsid w:val="003B23C7"/>
    <w:rsid w:val="003B4BD8"/>
    <w:rsid w:val="003C0ABE"/>
    <w:rsid w:val="003C4357"/>
    <w:rsid w:val="003C60D3"/>
    <w:rsid w:val="003C6662"/>
    <w:rsid w:val="003C6A3F"/>
    <w:rsid w:val="003D1A9A"/>
    <w:rsid w:val="003E55BD"/>
    <w:rsid w:val="003F2372"/>
    <w:rsid w:val="00403656"/>
    <w:rsid w:val="004039D6"/>
    <w:rsid w:val="00422ED5"/>
    <w:rsid w:val="004246BF"/>
    <w:rsid w:val="004253CB"/>
    <w:rsid w:val="00430D1A"/>
    <w:rsid w:val="00436ABB"/>
    <w:rsid w:val="0044053A"/>
    <w:rsid w:val="00443E4D"/>
    <w:rsid w:val="0045091C"/>
    <w:rsid w:val="00453B00"/>
    <w:rsid w:val="00453EAC"/>
    <w:rsid w:val="00453FA1"/>
    <w:rsid w:val="004718EE"/>
    <w:rsid w:val="00473314"/>
    <w:rsid w:val="00474866"/>
    <w:rsid w:val="00481B45"/>
    <w:rsid w:val="00487846"/>
    <w:rsid w:val="004931AF"/>
    <w:rsid w:val="004A0C27"/>
    <w:rsid w:val="004A560F"/>
    <w:rsid w:val="004A56C8"/>
    <w:rsid w:val="004B407A"/>
    <w:rsid w:val="004C316E"/>
    <w:rsid w:val="004C4802"/>
    <w:rsid w:val="004D2C47"/>
    <w:rsid w:val="004D7660"/>
    <w:rsid w:val="004E65F8"/>
    <w:rsid w:val="004E698E"/>
    <w:rsid w:val="005004E2"/>
    <w:rsid w:val="00500576"/>
    <w:rsid w:val="00501A34"/>
    <w:rsid w:val="0050283E"/>
    <w:rsid w:val="005064FD"/>
    <w:rsid w:val="0051129D"/>
    <w:rsid w:val="005140A3"/>
    <w:rsid w:val="005177CA"/>
    <w:rsid w:val="00522BE7"/>
    <w:rsid w:val="005269C2"/>
    <w:rsid w:val="005273F4"/>
    <w:rsid w:val="005343FB"/>
    <w:rsid w:val="00540DCF"/>
    <w:rsid w:val="005474F8"/>
    <w:rsid w:val="00547F11"/>
    <w:rsid w:val="00567690"/>
    <w:rsid w:val="00573905"/>
    <w:rsid w:val="0057451F"/>
    <w:rsid w:val="00577624"/>
    <w:rsid w:val="005A1B75"/>
    <w:rsid w:val="005A2728"/>
    <w:rsid w:val="005A63F4"/>
    <w:rsid w:val="005C0095"/>
    <w:rsid w:val="005C1A5F"/>
    <w:rsid w:val="005C4F93"/>
    <w:rsid w:val="005E139A"/>
    <w:rsid w:val="005E1BE0"/>
    <w:rsid w:val="005F617D"/>
    <w:rsid w:val="005F79B2"/>
    <w:rsid w:val="005F7E7A"/>
    <w:rsid w:val="00606320"/>
    <w:rsid w:val="006104B8"/>
    <w:rsid w:val="00612822"/>
    <w:rsid w:val="00613D57"/>
    <w:rsid w:val="00621BFB"/>
    <w:rsid w:val="00622273"/>
    <w:rsid w:val="00622D84"/>
    <w:rsid w:val="00624F31"/>
    <w:rsid w:val="0063483B"/>
    <w:rsid w:val="0064001C"/>
    <w:rsid w:val="00644E48"/>
    <w:rsid w:val="00645B59"/>
    <w:rsid w:val="0064709B"/>
    <w:rsid w:val="006501A7"/>
    <w:rsid w:val="006514A9"/>
    <w:rsid w:val="006516A7"/>
    <w:rsid w:val="0065382C"/>
    <w:rsid w:val="0065530D"/>
    <w:rsid w:val="00656DBD"/>
    <w:rsid w:val="00665977"/>
    <w:rsid w:val="00665BE3"/>
    <w:rsid w:val="0066786A"/>
    <w:rsid w:val="00667EDC"/>
    <w:rsid w:val="0067380F"/>
    <w:rsid w:val="00677453"/>
    <w:rsid w:val="00685150"/>
    <w:rsid w:val="0068619D"/>
    <w:rsid w:val="006901D2"/>
    <w:rsid w:val="00695539"/>
    <w:rsid w:val="00696A79"/>
    <w:rsid w:val="006970E0"/>
    <w:rsid w:val="006A2BA8"/>
    <w:rsid w:val="006A3606"/>
    <w:rsid w:val="006B6EEF"/>
    <w:rsid w:val="006B7C39"/>
    <w:rsid w:val="006C1730"/>
    <w:rsid w:val="006C1E7A"/>
    <w:rsid w:val="006C56F7"/>
    <w:rsid w:val="006D0859"/>
    <w:rsid w:val="006E290B"/>
    <w:rsid w:val="006F1A3F"/>
    <w:rsid w:val="006F1A47"/>
    <w:rsid w:val="006F2097"/>
    <w:rsid w:val="006F571D"/>
    <w:rsid w:val="00701A32"/>
    <w:rsid w:val="0070375D"/>
    <w:rsid w:val="00706D1D"/>
    <w:rsid w:val="00715A3D"/>
    <w:rsid w:val="00716A3C"/>
    <w:rsid w:val="007171FB"/>
    <w:rsid w:val="00730261"/>
    <w:rsid w:val="0074611C"/>
    <w:rsid w:val="007573FC"/>
    <w:rsid w:val="007627F6"/>
    <w:rsid w:val="00765B54"/>
    <w:rsid w:val="007719FA"/>
    <w:rsid w:val="00774164"/>
    <w:rsid w:val="007840E7"/>
    <w:rsid w:val="00787B97"/>
    <w:rsid w:val="00795AEE"/>
    <w:rsid w:val="007A266A"/>
    <w:rsid w:val="007A3AD5"/>
    <w:rsid w:val="007A4AAC"/>
    <w:rsid w:val="007A6023"/>
    <w:rsid w:val="007B66E0"/>
    <w:rsid w:val="007B69A3"/>
    <w:rsid w:val="007C45E2"/>
    <w:rsid w:val="007E3AF6"/>
    <w:rsid w:val="007E5DAB"/>
    <w:rsid w:val="007E767E"/>
    <w:rsid w:val="007E7EA9"/>
    <w:rsid w:val="007F4D36"/>
    <w:rsid w:val="00804BD9"/>
    <w:rsid w:val="00805327"/>
    <w:rsid w:val="00806E0F"/>
    <w:rsid w:val="00815585"/>
    <w:rsid w:val="00820308"/>
    <w:rsid w:val="00832893"/>
    <w:rsid w:val="00833A7C"/>
    <w:rsid w:val="0084667F"/>
    <w:rsid w:val="008511B0"/>
    <w:rsid w:val="008560AD"/>
    <w:rsid w:val="00863D53"/>
    <w:rsid w:val="00865504"/>
    <w:rsid w:val="008718F4"/>
    <w:rsid w:val="00880957"/>
    <w:rsid w:val="00883F75"/>
    <w:rsid w:val="00885FF2"/>
    <w:rsid w:val="008907EC"/>
    <w:rsid w:val="00891DAB"/>
    <w:rsid w:val="00895154"/>
    <w:rsid w:val="008A256F"/>
    <w:rsid w:val="008A6752"/>
    <w:rsid w:val="008B6534"/>
    <w:rsid w:val="008C1EA0"/>
    <w:rsid w:val="008C766F"/>
    <w:rsid w:val="008C7B72"/>
    <w:rsid w:val="008D4383"/>
    <w:rsid w:val="008D56E7"/>
    <w:rsid w:val="008E70EB"/>
    <w:rsid w:val="008F4572"/>
    <w:rsid w:val="008F4FF6"/>
    <w:rsid w:val="0090519A"/>
    <w:rsid w:val="00907492"/>
    <w:rsid w:val="009161FC"/>
    <w:rsid w:val="009170A6"/>
    <w:rsid w:val="00926853"/>
    <w:rsid w:val="0093486E"/>
    <w:rsid w:val="00937518"/>
    <w:rsid w:val="00940904"/>
    <w:rsid w:val="00944D8E"/>
    <w:rsid w:val="00953B62"/>
    <w:rsid w:val="00953F48"/>
    <w:rsid w:val="009579A8"/>
    <w:rsid w:val="00963A19"/>
    <w:rsid w:val="00965675"/>
    <w:rsid w:val="009755F7"/>
    <w:rsid w:val="00981C67"/>
    <w:rsid w:val="009938F3"/>
    <w:rsid w:val="009938F9"/>
    <w:rsid w:val="00995870"/>
    <w:rsid w:val="009969FA"/>
    <w:rsid w:val="009A10B0"/>
    <w:rsid w:val="009A15BA"/>
    <w:rsid w:val="009A4758"/>
    <w:rsid w:val="009A5EA3"/>
    <w:rsid w:val="009B03AF"/>
    <w:rsid w:val="009B0E63"/>
    <w:rsid w:val="009B7284"/>
    <w:rsid w:val="009C210C"/>
    <w:rsid w:val="009D31DF"/>
    <w:rsid w:val="009E2FA5"/>
    <w:rsid w:val="009E374B"/>
    <w:rsid w:val="009E7960"/>
    <w:rsid w:val="009F01E4"/>
    <w:rsid w:val="009F46BD"/>
    <w:rsid w:val="009F73D8"/>
    <w:rsid w:val="00A074FC"/>
    <w:rsid w:val="00A07762"/>
    <w:rsid w:val="00A1449E"/>
    <w:rsid w:val="00A165EA"/>
    <w:rsid w:val="00A24100"/>
    <w:rsid w:val="00A250C8"/>
    <w:rsid w:val="00A27256"/>
    <w:rsid w:val="00A30B93"/>
    <w:rsid w:val="00A36E34"/>
    <w:rsid w:val="00A377CF"/>
    <w:rsid w:val="00A469C1"/>
    <w:rsid w:val="00A52CF2"/>
    <w:rsid w:val="00A56AF9"/>
    <w:rsid w:val="00A57A8D"/>
    <w:rsid w:val="00A648A9"/>
    <w:rsid w:val="00A6573B"/>
    <w:rsid w:val="00A67EFF"/>
    <w:rsid w:val="00A759D7"/>
    <w:rsid w:val="00A75AF7"/>
    <w:rsid w:val="00A913C5"/>
    <w:rsid w:val="00A91C39"/>
    <w:rsid w:val="00A96326"/>
    <w:rsid w:val="00AA4BAB"/>
    <w:rsid w:val="00AA5285"/>
    <w:rsid w:val="00AB3164"/>
    <w:rsid w:val="00AB39B2"/>
    <w:rsid w:val="00AB41F1"/>
    <w:rsid w:val="00AB670E"/>
    <w:rsid w:val="00AB68AD"/>
    <w:rsid w:val="00AC768A"/>
    <w:rsid w:val="00AD5224"/>
    <w:rsid w:val="00AE12E3"/>
    <w:rsid w:val="00AE1587"/>
    <w:rsid w:val="00AF24B9"/>
    <w:rsid w:val="00AF7ED9"/>
    <w:rsid w:val="00B0254F"/>
    <w:rsid w:val="00B032EE"/>
    <w:rsid w:val="00B0735A"/>
    <w:rsid w:val="00B11074"/>
    <w:rsid w:val="00B122EB"/>
    <w:rsid w:val="00B134FA"/>
    <w:rsid w:val="00B13695"/>
    <w:rsid w:val="00B14511"/>
    <w:rsid w:val="00B15C1B"/>
    <w:rsid w:val="00B2165D"/>
    <w:rsid w:val="00B229CE"/>
    <w:rsid w:val="00B32AA1"/>
    <w:rsid w:val="00B3613E"/>
    <w:rsid w:val="00B36F21"/>
    <w:rsid w:val="00B3709A"/>
    <w:rsid w:val="00B465D8"/>
    <w:rsid w:val="00B52521"/>
    <w:rsid w:val="00B6104F"/>
    <w:rsid w:val="00B7437F"/>
    <w:rsid w:val="00B74419"/>
    <w:rsid w:val="00B7530E"/>
    <w:rsid w:val="00B77A22"/>
    <w:rsid w:val="00B824C6"/>
    <w:rsid w:val="00B9613F"/>
    <w:rsid w:val="00BA3A12"/>
    <w:rsid w:val="00BA4799"/>
    <w:rsid w:val="00BB0C28"/>
    <w:rsid w:val="00BB0ED1"/>
    <w:rsid w:val="00BB18CA"/>
    <w:rsid w:val="00BB1CE1"/>
    <w:rsid w:val="00BB246C"/>
    <w:rsid w:val="00BE6FD7"/>
    <w:rsid w:val="00BF2AD5"/>
    <w:rsid w:val="00BF42DC"/>
    <w:rsid w:val="00C01B6E"/>
    <w:rsid w:val="00C02E19"/>
    <w:rsid w:val="00C02EC3"/>
    <w:rsid w:val="00C11465"/>
    <w:rsid w:val="00C13ABD"/>
    <w:rsid w:val="00C16E1F"/>
    <w:rsid w:val="00C17E78"/>
    <w:rsid w:val="00C25751"/>
    <w:rsid w:val="00C266DF"/>
    <w:rsid w:val="00C40580"/>
    <w:rsid w:val="00C43817"/>
    <w:rsid w:val="00C4758C"/>
    <w:rsid w:val="00C4770B"/>
    <w:rsid w:val="00C507CA"/>
    <w:rsid w:val="00C53BBC"/>
    <w:rsid w:val="00C5442A"/>
    <w:rsid w:val="00C638B7"/>
    <w:rsid w:val="00C66023"/>
    <w:rsid w:val="00C764B6"/>
    <w:rsid w:val="00C82EC4"/>
    <w:rsid w:val="00C92A4D"/>
    <w:rsid w:val="00CA0B39"/>
    <w:rsid w:val="00CB0A8A"/>
    <w:rsid w:val="00CB38F5"/>
    <w:rsid w:val="00CB4ACE"/>
    <w:rsid w:val="00CB565F"/>
    <w:rsid w:val="00CC1050"/>
    <w:rsid w:val="00CD2860"/>
    <w:rsid w:val="00CD2BC9"/>
    <w:rsid w:val="00CD41FB"/>
    <w:rsid w:val="00CE5989"/>
    <w:rsid w:val="00CF147F"/>
    <w:rsid w:val="00CF1738"/>
    <w:rsid w:val="00CF3156"/>
    <w:rsid w:val="00D0114F"/>
    <w:rsid w:val="00D04ADF"/>
    <w:rsid w:val="00D054B8"/>
    <w:rsid w:val="00D058F8"/>
    <w:rsid w:val="00D05A63"/>
    <w:rsid w:val="00D11882"/>
    <w:rsid w:val="00D1727B"/>
    <w:rsid w:val="00D22F12"/>
    <w:rsid w:val="00D23FAA"/>
    <w:rsid w:val="00D2562D"/>
    <w:rsid w:val="00D32E55"/>
    <w:rsid w:val="00D404FD"/>
    <w:rsid w:val="00D5310A"/>
    <w:rsid w:val="00D53B15"/>
    <w:rsid w:val="00D625EB"/>
    <w:rsid w:val="00D6729E"/>
    <w:rsid w:val="00D71B67"/>
    <w:rsid w:val="00D71CA4"/>
    <w:rsid w:val="00D71F5C"/>
    <w:rsid w:val="00D72535"/>
    <w:rsid w:val="00D75E68"/>
    <w:rsid w:val="00D771CD"/>
    <w:rsid w:val="00D91CE5"/>
    <w:rsid w:val="00D96411"/>
    <w:rsid w:val="00D97E6D"/>
    <w:rsid w:val="00DA4ED4"/>
    <w:rsid w:val="00DB1AC4"/>
    <w:rsid w:val="00DB27AB"/>
    <w:rsid w:val="00DB4334"/>
    <w:rsid w:val="00DD09EA"/>
    <w:rsid w:val="00DD4536"/>
    <w:rsid w:val="00DD4ECF"/>
    <w:rsid w:val="00DE0D62"/>
    <w:rsid w:val="00DE10B4"/>
    <w:rsid w:val="00DE3D05"/>
    <w:rsid w:val="00DE6443"/>
    <w:rsid w:val="00DE7E3A"/>
    <w:rsid w:val="00DF3641"/>
    <w:rsid w:val="00DF71E8"/>
    <w:rsid w:val="00DF728F"/>
    <w:rsid w:val="00E00BF0"/>
    <w:rsid w:val="00E025BF"/>
    <w:rsid w:val="00E03AD1"/>
    <w:rsid w:val="00E1296A"/>
    <w:rsid w:val="00E1486E"/>
    <w:rsid w:val="00E14CA8"/>
    <w:rsid w:val="00E241E6"/>
    <w:rsid w:val="00E270D8"/>
    <w:rsid w:val="00E30663"/>
    <w:rsid w:val="00E3111C"/>
    <w:rsid w:val="00E31626"/>
    <w:rsid w:val="00E31647"/>
    <w:rsid w:val="00E33AF2"/>
    <w:rsid w:val="00E343CB"/>
    <w:rsid w:val="00E376D8"/>
    <w:rsid w:val="00E42741"/>
    <w:rsid w:val="00E604D9"/>
    <w:rsid w:val="00E64AD1"/>
    <w:rsid w:val="00E72306"/>
    <w:rsid w:val="00E7530D"/>
    <w:rsid w:val="00E80DD0"/>
    <w:rsid w:val="00E832A0"/>
    <w:rsid w:val="00E92D59"/>
    <w:rsid w:val="00E9797D"/>
    <w:rsid w:val="00EA18C9"/>
    <w:rsid w:val="00EA2305"/>
    <w:rsid w:val="00EA7840"/>
    <w:rsid w:val="00EB30E7"/>
    <w:rsid w:val="00EB544D"/>
    <w:rsid w:val="00EC140B"/>
    <w:rsid w:val="00EC3D26"/>
    <w:rsid w:val="00EC7A87"/>
    <w:rsid w:val="00ED50CF"/>
    <w:rsid w:val="00ED55C5"/>
    <w:rsid w:val="00EE59AC"/>
    <w:rsid w:val="00F006D7"/>
    <w:rsid w:val="00F0164C"/>
    <w:rsid w:val="00F028CB"/>
    <w:rsid w:val="00F05383"/>
    <w:rsid w:val="00F06439"/>
    <w:rsid w:val="00F07877"/>
    <w:rsid w:val="00F12F1A"/>
    <w:rsid w:val="00F13E8C"/>
    <w:rsid w:val="00F16783"/>
    <w:rsid w:val="00F203C6"/>
    <w:rsid w:val="00F22380"/>
    <w:rsid w:val="00F23293"/>
    <w:rsid w:val="00F25702"/>
    <w:rsid w:val="00F27600"/>
    <w:rsid w:val="00F30A46"/>
    <w:rsid w:val="00F32C57"/>
    <w:rsid w:val="00F342A7"/>
    <w:rsid w:val="00F3625D"/>
    <w:rsid w:val="00F479FE"/>
    <w:rsid w:val="00F66FFD"/>
    <w:rsid w:val="00F67A9A"/>
    <w:rsid w:val="00F70675"/>
    <w:rsid w:val="00F73E46"/>
    <w:rsid w:val="00F741E8"/>
    <w:rsid w:val="00F77A80"/>
    <w:rsid w:val="00F8049A"/>
    <w:rsid w:val="00F80CA4"/>
    <w:rsid w:val="00F8709E"/>
    <w:rsid w:val="00F87EC7"/>
    <w:rsid w:val="00F9035B"/>
    <w:rsid w:val="00FA1E46"/>
    <w:rsid w:val="00FA5F1F"/>
    <w:rsid w:val="00FB1A91"/>
    <w:rsid w:val="00FB1F8E"/>
    <w:rsid w:val="00FC0945"/>
    <w:rsid w:val="00FC6C26"/>
    <w:rsid w:val="00FD4607"/>
    <w:rsid w:val="00FD70DA"/>
    <w:rsid w:val="00FE3353"/>
    <w:rsid w:val="00FE4C21"/>
    <w:rsid w:val="00FE55B8"/>
    <w:rsid w:val="00FF3E56"/>
    <w:rsid w:val="00FF495C"/>
    <w:rsid w:val="00FF6E07"/>
    <w:rsid w:val="00FF7916"/>
    <w:rsid w:val="00FF7F37"/>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9AED3F"/>
  <w15:chartTrackingRefBased/>
  <w15:docId w15:val="{639A54E6-4FFE-4093-B895-DA15945E51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3293"/>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uiPriority w:val="9"/>
    <w:qFormat/>
    <w:rsid w:val="000A0085"/>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CF3156"/>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5F79B2"/>
    <w:pPr>
      <w:spacing w:before="100" w:beforeAutospacing="1" w:after="100" w:afterAutospacing="1"/>
      <w:outlineLvl w:val="2"/>
    </w:pPr>
    <w:rPr>
      <w:b/>
      <w:bCs/>
      <w:sz w:val="27"/>
      <w:szCs w:val="27"/>
    </w:rPr>
  </w:style>
  <w:style w:type="paragraph" w:styleId="Heading4">
    <w:name w:val="heading 4"/>
    <w:basedOn w:val="Normal"/>
    <w:next w:val="Normal"/>
    <w:link w:val="Heading4Char"/>
    <w:uiPriority w:val="9"/>
    <w:semiHidden/>
    <w:unhideWhenUsed/>
    <w:qFormat/>
    <w:rsid w:val="00CF3156"/>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140A3"/>
    <w:pPr>
      <w:tabs>
        <w:tab w:val="center" w:pos="4513"/>
        <w:tab w:val="right" w:pos="9026"/>
      </w:tabs>
    </w:pPr>
  </w:style>
  <w:style w:type="character" w:customStyle="1" w:styleId="HeaderChar">
    <w:name w:val="Header Char"/>
    <w:basedOn w:val="DefaultParagraphFont"/>
    <w:link w:val="Header"/>
    <w:uiPriority w:val="99"/>
    <w:rsid w:val="005140A3"/>
  </w:style>
  <w:style w:type="paragraph" w:styleId="Footer">
    <w:name w:val="footer"/>
    <w:basedOn w:val="Normal"/>
    <w:link w:val="FooterChar"/>
    <w:uiPriority w:val="99"/>
    <w:unhideWhenUsed/>
    <w:rsid w:val="005140A3"/>
    <w:pPr>
      <w:tabs>
        <w:tab w:val="center" w:pos="4513"/>
        <w:tab w:val="right" w:pos="9026"/>
      </w:tabs>
    </w:pPr>
  </w:style>
  <w:style w:type="character" w:customStyle="1" w:styleId="FooterChar">
    <w:name w:val="Footer Char"/>
    <w:basedOn w:val="DefaultParagraphFont"/>
    <w:link w:val="Footer"/>
    <w:uiPriority w:val="99"/>
    <w:rsid w:val="005140A3"/>
  </w:style>
  <w:style w:type="paragraph" w:customStyle="1" w:styleId="BasicParagraph">
    <w:name w:val="[Basic Paragraph]"/>
    <w:basedOn w:val="Normal"/>
    <w:uiPriority w:val="99"/>
    <w:rsid w:val="005140A3"/>
    <w:pPr>
      <w:widowControl w:val="0"/>
      <w:autoSpaceDE w:val="0"/>
      <w:autoSpaceDN w:val="0"/>
      <w:adjustRightInd w:val="0"/>
      <w:spacing w:line="288" w:lineRule="auto"/>
      <w:textAlignment w:val="center"/>
    </w:pPr>
    <w:rPr>
      <w:rFonts w:ascii="MinionPro-Regular" w:hAnsi="MinionPro-Regular" w:cs="MinionPro-Regular"/>
      <w:color w:val="000000"/>
      <w:lang w:val="en-US"/>
    </w:rPr>
  </w:style>
  <w:style w:type="character" w:styleId="Hyperlink">
    <w:name w:val="Hyperlink"/>
    <w:basedOn w:val="DefaultParagraphFont"/>
    <w:uiPriority w:val="99"/>
    <w:unhideWhenUsed/>
    <w:rsid w:val="009938F3"/>
    <w:rPr>
      <w:color w:val="0563C1" w:themeColor="hyperlink"/>
      <w:u w:val="single"/>
    </w:rPr>
  </w:style>
  <w:style w:type="character" w:customStyle="1" w:styleId="UnresolvedMention1">
    <w:name w:val="Unresolved Mention1"/>
    <w:basedOn w:val="DefaultParagraphFont"/>
    <w:uiPriority w:val="99"/>
    <w:semiHidden/>
    <w:unhideWhenUsed/>
    <w:rsid w:val="009938F3"/>
    <w:rPr>
      <w:color w:val="605E5C"/>
      <w:shd w:val="clear" w:color="auto" w:fill="E1DFDD"/>
    </w:rPr>
  </w:style>
  <w:style w:type="paragraph" w:styleId="ListParagraph">
    <w:name w:val="List Paragraph"/>
    <w:basedOn w:val="Normal"/>
    <w:uiPriority w:val="34"/>
    <w:qFormat/>
    <w:rsid w:val="009938F3"/>
    <w:pPr>
      <w:ind w:left="720"/>
      <w:contextualSpacing/>
    </w:pPr>
  </w:style>
  <w:style w:type="character" w:customStyle="1" w:styleId="UnresolvedMention2">
    <w:name w:val="Unresolved Mention2"/>
    <w:basedOn w:val="DefaultParagraphFont"/>
    <w:uiPriority w:val="99"/>
    <w:semiHidden/>
    <w:unhideWhenUsed/>
    <w:rsid w:val="00F23293"/>
    <w:rPr>
      <w:color w:val="605E5C"/>
      <w:shd w:val="clear" w:color="auto" w:fill="E1DFDD"/>
    </w:rPr>
  </w:style>
  <w:style w:type="paragraph" w:styleId="NormalWeb">
    <w:name w:val="Normal (Web)"/>
    <w:basedOn w:val="Normal"/>
    <w:uiPriority w:val="99"/>
    <w:unhideWhenUsed/>
    <w:rsid w:val="00C43817"/>
  </w:style>
  <w:style w:type="character" w:customStyle="1" w:styleId="UnresolvedMention3">
    <w:name w:val="Unresolved Mention3"/>
    <w:basedOn w:val="DefaultParagraphFont"/>
    <w:uiPriority w:val="99"/>
    <w:semiHidden/>
    <w:unhideWhenUsed/>
    <w:rsid w:val="0063483B"/>
    <w:rPr>
      <w:color w:val="605E5C"/>
      <w:shd w:val="clear" w:color="auto" w:fill="E1DFDD"/>
    </w:rPr>
  </w:style>
  <w:style w:type="character" w:styleId="FollowedHyperlink">
    <w:name w:val="FollowedHyperlink"/>
    <w:basedOn w:val="DefaultParagraphFont"/>
    <w:uiPriority w:val="99"/>
    <w:semiHidden/>
    <w:unhideWhenUsed/>
    <w:rsid w:val="00F8709E"/>
    <w:rPr>
      <w:color w:val="954F72" w:themeColor="followedHyperlink"/>
      <w:u w:val="single"/>
    </w:rPr>
  </w:style>
  <w:style w:type="character" w:customStyle="1" w:styleId="UnresolvedMention4">
    <w:name w:val="Unresolved Mention4"/>
    <w:basedOn w:val="DefaultParagraphFont"/>
    <w:uiPriority w:val="99"/>
    <w:semiHidden/>
    <w:unhideWhenUsed/>
    <w:rsid w:val="003B038E"/>
    <w:rPr>
      <w:color w:val="605E5C"/>
      <w:shd w:val="clear" w:color="auto" w:fill="E1DFDD"/>
    </w:rPr>
  </w:style>
  <w:style w:type="character" w:customStyle="1" w:styleId="Heading3Char">
    <w:name w:val="Heading 3 Char"/>
    <w:basedOn w:val="DefaultParagraphFont"/>
    <w:link w:val="Heading3"/>
    <w:uiPriority w:val="9"/>
    <w:rsid w:val="005F79B2"/>
    <w:rPr>
      <w:rFonts w:ascii="Times New Roman" w:eastAsia="Times New Roman" w:hAnsi="Times New Roman" w:cs="Times New Roman"/>
      <w:b/>
      <w:bCs/>
      <w:sz w:val="27"/>
      <w:szCs w:val="27"/>
      <w:lang w:eastAsia="en-GB"/>
    </w:rPr>
  </w:style>
  <w:style w:type="character" w:styleId="Emphasis">
    <w:name w:val="Emphasis"/>
    <w:basedOn w:val="DefaultParagraphFont"/>
    <w:uiPriority w:val="20"/>
    <w:qFormat/>
    <w:rsid w:val="005F79B2"/>
    <w:rPr>
      <w:i/>
      <w:iCs/>
    </w:rPr>
  </w:style>
  <w:style w:type="paragraph" w:customStyle="1" w:styleId="call-to-actiontext">
    <w:name w:val="call-to-action__text"/>
    <w:basedOn w:val="Normal"/>
    <w:rsid w:val="005F79B2"/>
    <w:pPr>
      <w:spacing w:before="100" w:beforeAutospacing="1" w:after="100" w:afterAutospacing="1"/>
    </w:pPr>
  </w:style>
  <w:style w:type="character" w:styleId="Strong">
    <w:name w:val="Strong"/>
    <w:basedOn w:val="DefaultParagraphFont"/>
    <w:uiPriority w:val="22"/>
    <w:qFormat/>
    <w:rsid w:val="00422ED5"/>
    <w:rPr>
      <w:b/>
      <w:bCs/>
    </w:rPr>
  </w:style>
  <w:style w:type="character" w:styleId="CommentReference">
    <w:name w:val="annotation reference"/>
    <w:basedOn w:val="DefaultParagraphFont"/>
    <w:uiPriority w:val="99"/>
    <w:semiHidden/>
    <w:unhideWhenUsed/>
    <w:rsid w:val="0034200E"/>
    <w:rPr>
      <w:sz w:val="16"/>
      <w:szCs w:val="16"/>
    </w:rPr>
  </w:style>
  <w:style w:type="paragraph" w:styleId="CommentText">
    <w:name w:val="annotation text"/>
    <w:basedOn w:val="Normal"/>
    <w:link w:val="CommentTextChar"/>
    <w:uiPriority w:val="99"/>
    <w:unhideWhenUsed/>
    <w:rsid w:val="0034200E"/>
    <w:rPr>
      <w:sz w:val="20"/>
      <w:szCs w:val="20"/>
    </w:rPr>
  </w:style>
  <w:style w:type="character" w:customStyle="1" w:styleId="CommentTextChar">
    <w:name w:val="Comment Text Char"/>
    <w:basedOn w:val="DefaultParagraphFont"/>
    <w:link w:val="CommentText"/>
    <w:uiPriority w:val="99"/>
    <w:rsid w:val="0034200E"/>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34200E"/>
    <w:rPr>
      <w:b/>
      <w:bCs/>
    </w:rPr>
  </w:style>
  <w:style w:type="character" w:customStyle="1" w:styleId="CommentSubjectChar">
    <w:name w:val="Comment Subject Char"/>
    <w:basedOn w:val="CommentTextChar"/>
    <w:link w:val="CommentSubject"/>
    <w:uiPriority w:val="99"/>
    <w:semiHidden/>
    <w:rsid w:val="0034200E"/>
    <w:rPr>
      <w:rFonts w:ascii="Times New Roman" w:eastAsia="Times New Roman" w:hAnsi="Times New Roman" w:cs="Times New Roman"/>
      <w:b/>
      <w:bCs/>
      <w:sz w:val="20"/>
      <w:szCs w:val="20"/>
      <w:lang w:eastAsia="en-GB"/>
    </w:rPr>
  </w:style>
  <w:style w:type="paragraph" w:styleId="BalloonText">
    <w:name w:val="Balloon Text"/>
    <w:basedOn w:val="Normal"/>
    <w:link w:val="BalloonTextChar"/>
    <w:uiPriority w:val="99"/>
    <w:semiHidden/>
    <w:unhideWhenUsed/>
    <w:rsid w:val="0034200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4200E"/>
    <w:rPr>
      <w:rFonts w:ascii="Segoe UI" w:eastAsia="Times New Roman" w:hAnsi="Segoe UI" w:cs="Segoe UI"/>
      <w:sz w:val="18"/>
      <w:szCs w:val="18"/>
      <w:lang w:eastAsia="en-GB"/>
    </w:rPr>
  </w:style>
  <w:style w:type="paragraph" w:styleId="Revision">
    <w:name w:val="Revision"/>
    <w:hidden/>
    <w:uiPriority w:val="99"/>
    <w:semiHidden/>
    <w:rsid w:val="00787B97"/>
    <w:pPr>
      <w:spacing w:after="0" w:line="240" w:lineRule="auto"/>
    </w:pPr>
    <w:rPr>
      <w:rFonts w:ascii="Times New Roman" w:eastAsia="Times New Roman" w:hAnsi="Times New Roman" w:cs="Times New Roman"/>
      <w:sz w:val="24"/>
      <w:szCs w:val="24"/>
      <w:lang w:eastAsia="en-GB"/>
    </w:rPr>
  </w:style>
  <w:style w:type="character" w:customStyle="1" w:styleId="UnresolvedMention5">
    <w:name w:val="Unresolved Mention5"/>
    <w:basedOn w:val="DefaultParagraphFont"/>
    <w:uiPriority w:val="99"/>
    <w:semiHidden/>
    <w:unhideWhenUsed/>
    <w:rsid w:val="00E80DD0"/>
    <w:rPr>
      <w:color w:val="605E5C"/>
      <w:shd w:val="clear" w:color="auto" w:fill="E1DFDD"/>
    </w:rPr>
  </w:style>
  <w:style w:type="character" w:customStyle="1" w:styleId="Heading2Char">
    <w:name w:val="Heading 2 Char"/>
    <w:basedOn w:val="DefaultParagraphFont"/>
    <w:link w:val="Heading2"/>
    <w:uiPriority w:val="9"/>
    <w:semiHidden/>
    <w:rsid w:val="00CF3156"/>
    <w:rPr>
      <w:rFonts w:asciiTheme="majorHAnsi" w:eastAsiaTheme="majorEastAsia" w:hAnsiTheme="majorHAnsi" w:cstheme="majorBidi"/>
      <w:color w:val="2E74B5" w:themeColor="accent1" w:themeShade="BF"/>
      <w:sz w:val="26"/>
      <w:szCs w:val="26"/>
      <w:lang w:eastAsia="en-GB"/>
    </w:rPr>
  </w:style>
  <w:style w:type="character" w:customStyle="1" w:styleId="Heading4Char">
    <w:name w:val="Heading 4 Char"/>
    <w:basedOn w:val="DefaultParagraphFont"/>
    <w:link w:val="Heading4"/>
    <w:uiPriority w:val="9"/>
    <w:semiHidden/>
    <w:rsid w:val="00CF3156"/>
    <w:rPr>
      <w:rFonts w:asciiTheme="majorHAnsi" w:eastAsiaTheme="majorEastAsia" w:hAnsiTheme="majorHAnsi" w:cstheme="majorBidi"/>
      <w:i/>
      <w:iCs/>
      <w:color w:val="2E74B5" w:themeColor="accent1" w:themeShade="BF"/>
      <w:sz w:val="24"/>
      <w:szCs w:val="24"/>
      <w:lang w:eastAsia="en-GB"/>
    </w:rPr>
  </w:style>
  <w:style w:type="character" w:customStyle="1" w:styleId="mkdf-st-title-light">
    <w:name w:val="mkdf-st-title-light"/>
    <w:basedOn w:val="DefaultParagraphFont"/>
    <w:rsid w:val="00CF3156"/>
  </w:style>
  <w:style w:type="character" w:customStyle="1" w:styleId="mkdf-st-title-bold">
    <w:name w:val="mkdf-st-title-bold"/>
    <w:basedOn w:val="DefaultParagraphFont"/>
    <w:rsid w:val="00CF3156"/>
  </w:style>
  <w:style w:type="paragraph" w:customStyle="1" w:styleId="ui-tabs-tab">
    <w:name w:val="ui-tabs-tab"/>
    <w:basedOn w:val="Normal"/>
    <w:rsid w:val="00CF3156"/>
    <w:pPr>
      <w:spacing w:before="100" w:beforeAutospacing="1" w:after="100" w:afterAutospacing="1"/>
    </w:pPr>
  </w:style>
  <w:style w:type="character" w:customStyle="1" w:styleId="mkdf-icon-tabs-title-holder">
    <w:name w:val="mkdf-icon-tabs-title-holder"/>
    <w:basedOn w:val="DefaultParagraphFont"/>
    <w:rsid w:val="00CF3156"/>
  </w:style>
  <w:style w:type="paragraph" w:customStyle="1" w:styleId="mkdf-tabs-nav-line">
    <w:name w:val="mkdf-tabs-nav-line"/>
    <w:basedOn w:val="Normal"/>
    <w:rsid w:val="00CF3156"/>
    <w:pPr>
      <w:spacing w:before="100" w:beforeAutospacing="1" w:after="100" w:afterAutospacing="1"/>
    </w:pPr>
  </w:style>
  <w:style w:type="paragraph" w:customStyle="1" w:styleId="mkdf-il-text">
    <w:name w:val="mkdf-il-text"/>
    <w:basedOn w:val="Normal"/>
    <w:rsid w:val="00CF3156"/>
    <w:pPr>
      <w:spacing w:before="100" w:beforeAutospacing="1" w:after="100" w:afterAutospacing="1"/>
    </w:pPr>
  </w:style>
  <w:style w:type="character" w:customStyle="1" w:styleId="mkdf-btn-text">
    <w:name w:val="mkdf-btn-text"/>
    <w:basedOn w:val="DefaultParagraphFont"/>
    <w:rsid w:val="00CF3156"/>
  </w:style>
  <w:style w:type="character" w:customStyle="1" w:styleId="mkdf-tab-title">
    <w:name w:val="mkdf-tab-title"/>
    <w:basedOn w:val="DefaultParagraphFont"/>
    <w:rsid w:val="00CF3156"/>
  </w:style>
  <w:style w:type="character" w:customStyle="1" w:styleId="apple-converted-space">
    <w:name w:val="apple-converted-space"/>
    <w:basedOn w:val="DefaultParagraphFont"/>
    <w:rsid w:val="00C02E19"/>
  </w:style>
  <w:style w:type="character" w:styleId="UnresolvedMention">
    <w:name w:val="Unresolved Mention"/>
    <w:basedOn w:val="DefaultParagraphFont"/>
    <w:uiPriority w:val="99"/>
    <w:semiHidden/>
    <w:unhideWhenUsed/>
    <w:rsid w:val="00C02E19"/>
    <w:rPr>
      <w:color w:val="605E5C"/>
      <w:shd w:val="clear" w:color="auto" w:fill="E1DFDD"/>
    </w:rPr>
  </w:style>
  <w:style w:type="character" w:customStyle="1" w:styleId="Heading1Char">
    <w:name w:val="Heading 1 Char"/>
    <w:basedOn w:val="DefaultParagraphFont"/>
    <w:link w:val="Heading1"/>
    <w:uiPriority w:val="9"/>
    <w:rsid w:val="000A0085"/>
    <w:rPr>
      <w:rFonts w:asciiTheme="majorHAnsi" w:eastAsiaTheme="majorEastAsia" w:hAnsiTheme="majorHAnsi" w:cstheme="majorBidi"/>
      <w:color w:val="2E74B5" w:themeColor="accent1" w:themeShade="BF"/>
      <w:sz w:val="32"/>
      <w:szCs w:val="3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1903021">
      <w:bodyDiv w:val="1"/>
      <w:marLeft w:val="0"/>
      <w:marRight w:val="0"/>
      <w:marTop w:val="0"/>
      <w:marBottom w:val="0"/>
      <w:divBdr>
        <w:top w:val="none" w:sz="0" w:space="0" w:color="auto"/>
        <w:left w:val="none" w:sz="0" w:space="0" w:color="auto"/>
        <w:bottom w:val="none" w:sz="0" w:space="0" w:color="auto"/>
        <w:right w:val="none" w:sz="0" w:space="0" w:color="auto"/>
      </w:divBdr>
    </w:div>
    <w:div w:id="63453554">
      <w:bodyDiv w:val="1"/>
      <w:marLeft w:val="0"/>
      <w:marRight w:val="0"/>
      <w:marTop w:val="0"/>
      <w:marBottom w:val="0"/>
      <w:divBdr>
        <w:top w:val="none" w:sz="0" w:space="0" w:color="auto"/>
        <w:left w:val="none" w:sz="0" w:space="0" w:color="auto"/>
        <w:bottom w:val="none" w:sz="0" w:space="0" w:color="auto"/>
        <w:right w:val="none" w:sz="0" w:space="0" w:color="auto"/>
      </w:divBdr>
    </w:div>
    <w:div w:id="185364254">
      <w:bodyDiv w:val="1"/>
      <w:marLeft w:val="0"/>
      <w:marRight w:val="0"/>
      <w:marTop w:val="0"/>
      <w:marBottom w:val="0"/>
      <w:divBdr>
        <w:top w:val="none" w:sz="0" w:space="0" w:color="auto"/>
        <w:left w:val="none" w:sz="0" w:space="0" w:color="auto"/>
        <w:bottom w:val="none" w:sz="0" w:space="0" w:color="auto"/>
        <w:right w:val="none" w:sz="0" w:space="0" w:color="auto"/>
      </w:divBdr>
    </w:div>
    <w:div w:id="213468711">
      <w:bodyDiv w:val="1"/>
      <w:marLeft w:val="0"/>
      <w:marRight w:val="0"/>
      <w:marTop w:val="0"/>
      <w:marBottom w:val="0"/>
      <w:divBdr>
        <w:top w:val="none" w:sz="0" w:space="0" w:color="auto"/>
        <w:left w:val="none" w:sz="0" w:space="0" w:color="auto"/>
        <w:bottom w:val="none" w:sz="0" w:space="0" w:color="auto"/>
        <w:right w:val="none" w:sz="0" w:space="0" w:color="auto"/>
      </w:divBdr>
    </w:div>
    <w:div w:id="334766509">
      <w:bodyDiv w:val="1"/>
      <w:marLeft w:val="0"/>
      <w:marRight w:val="0"/>
      <w:marTop w:val="0"/>
      <w:marBottom w:val="0"/>
      <w:divBdr>
        <w:top w:val="none" w:sz="0" w:space="0" w:color="auto"/>
        <w:left w:val="none" w:sz="0" w:space="0" w:color="auto"/>
        <w:bottom w:val="none" w:sz="0" w:space="0" w:color="auto"/>
        <w:right w:val="none" w:sz="0" w:space="0" w:color="auto"/>
      </w:divBdr>
    </w:div>
    <w:div w:id="391200220">
      <w:bodyDiv w:val="1"/>
      <w:marLeft w:val="0"/>
      <w:marRight w:val="0"/>
      <w:marTop w:val="0"/>
      <w:marBottom w:val="0"/>
      <w:divBdr>
        <w:top w:val="none" w:sz="0" w:space="0" w:color="auto"/>
        <w:left w:val="none" w:sz="0" w:space="0" w:color="auto"/>
        <w:bottom w:val="none" w:sz="0" w:space="0" w:color="auto"/>
        <w:right w:val="none" w:sz="0" w:space="0" w:color="auto"/>
      </w:divBdr>
    </w:div>
    <w:div w:id="424156591">
      <w:bodyDiv w:val="1"/>
      <w:marLeft w:val="0"/>
      <w:marRight w:val="0"/>
      <w:marTop w:val="0"/>
      <w:marBottom w:val="0"/>
      <w:divBdr>
        <w:top w:val="none" w:sz="0" w:space="0" w:color="auto"/>
        <w:left w:val="none" w:sz="0" w:space="0" w:color="auto"/>
        <w:bottom w:val="none" w:sz="0" w:space="0" w:color="auto"/>
        <w:right w:val="none" w:sz="0" w:space="0" w:color="auto"/>
      </w:divBdr>
    </w:div>
    <w:div w:id="481192402">
      <w:bodyDiv w:val="1"/>
      <w:marLeft w:val="0"/>
      <w:marRight w:val="0"/>
      <w:marTop w:val="0"/>
      <w:marBottom w:val="0"/>
      <w:divBdr>
        <w:top w:val="none" w:sz="0" w:space="0" w:color="auto"/>
        <w:left w:val="none" w:sz="0" w:space="0" w:color="auto"/>
        <w:bottom w:val="none" w:sz="0" w:space="0" w:color="auto"/>
        <w:right w:val="none" w:sz="0" w:space="0" w:color="auto"/>
      </w:divBdr>
    </w:div>
    <w:div w:id="582180849">
      <w:bodyDiv w:val="1"/>
      <w:marLeft w:val="0"/>
      <w:marRight w:val="0"/>
      <w:marTop w:val="0"/>
      <w:marBottom w:val="0"/>
      <w:divBdr>
        <w:top w:val="none" w:sz="0" w:space="0" w:color="auto"/>
        <w:left w:val="none" w:sz="0" w:space="0" w:color="auto"/>
        <w:bottom w:val="none" w:sz="0" w:space="0" w:color="auto"/>
        <w:right w:val="none" w:sz="0" w:space="0" w:color="auto"/>
      </w:divBdr>
    </w:div>
    <w:div w:id="645938669">
      <w:bodyDiv w:val="1"/>
      <w:marLeft w:val="0"/>
      <w:marRight w:val="0"/>
      <w:marTop w:val="0"/>
      <w:marBottom w:val="0"/>
      <w:divBdr>
        <w:top w:val="none" w:sz="0" w:space="0" w:color="auto"/>
        <w:left w:val="none" w:sz="0" w:space="0" w:color="auto"/>
        <w:bottom w:val="none" w:sz="0" w:space="0" w:color="auto"/>
        <w:right w:val="none" w:sz="0" w:space="0" w:color="auto"/>
      </w:divBdr>
    </w:div>
    <w:div w:id="673194139">
      <w:bodyDiv w:val="1"/>
      <w:marLeft w:val="0"/>
      <w:marRight w:val="0"/>
      <w:marTop w:val="0"/>
      <w:marBottom w:val="0"/>
      <w:divBdr>
        <w:top w:val="none" w:sz="0" w:space="0" w:color="auto"/>
        <w:left w:val="none" w:sz="0" w:space="0" w:color="auto"/>
        <w:bottom w:val="none" w:sz="0" w:space="0" w:color="auto"/>
        <w:right w:val="none" w:sz="0" w:space="0" w:color="auto"/>
      </w:divBdr>
    </w:div>
    <w:div w:id="680205470">
      <w:bodyDiv w:val="1"/>
      <w:marLeft w:val="0"/>
      <w:marRight w:val="0"/>
      <w:marTop w:val="0"/>
      <w:marBottom w:val="0"/>
      <w:divBdr>
        <w:top w:val="none" w:sz="0" w:space="0" w:color="auto"/>
        <w:left w:val="none" w:sz="0" w:space="0" w:color="auto"/>
        <w:bottom w:val="none" w:sz="0" w:space="0" w:color="auto"/>
        <w:right w:val="none" w:sz="0" w:space="0" w:color="auto"/>
      </w:divBdr>
      <w:divsChild>
        <w:div w:id="20664340">
          <w:marLeft w:val="0"/>
          <w:marRight w:val="0"/>
          <w:marTop w:val="0"/>
          <w:marBottom w:val="0"/>
          <w:divBdr>
            <w:top w:val="single" w:sz="2" w:space="0" w:color="auto"/>
            <w:left w:val="single" w:sz="2" w:space="0" w:color="auto"/>
            <w:bottom w:val="single" w:sz="2" w:space="0" w:color="auto"/>
            <w:right w:val="single" w:sz="2" w:space="0" w:color="auto"/>
          </w:divBdr>
          <w:divsChild>
            <w:div w:id="1988973494">
              <w:marLeft w:val="0"/>
              <w:marRight w:val="0"/>
              <w:marTop w:val="0"/>
              <w:marBottom w:val="0"/>
              <w:divBdr>
                <w:top w:val="none" w:sz="0" w:space="0" w:color="auto"/>
                <w:left w:val="none" w:sz="0" w:space="0" w:color="auto"/>
                <w:bottom w:val="none" w:sz="0" w:space="0" w:color="auto"/>
                <w:right w:val="none" w:sz="0" w:space="0" w:color="auto"/>
              </w:divBdr>
              <w:divsChild>
                <w:div w:id="436944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892757">
      <w:bodyDiv w:val="1"/>
      <w:marLeft w:val="0"/>
      <w:marRight w:val="0"/>
      <w:marTop w:val="0"/>
      <w:marBottom w:val="0"/>
      <w:divBdr>
        <w:top w:val="none" w:sz="0" w:space="0" w:color="auto"/>
        <w:left w:val="none" w:sz="0" w:space="0" w:color="auto"/>
        <w:bottom w:val="none" w:sz="0" w:space="0" w:color="auto"/>
        <w:right w:val="none" w:sz="0" w:space="0" w:color="auto"/>
      </w:divBdr>
    </w:div>
    <w:div w:id="704328548">
      <w:bodyDiv w:val="1"/>
      <w:marLeft w:val="0"/>
      <w:marRight w:val="0"/>
      <w:marTop w:val="0"/>
      <w:marBottom w:val="0"/>
      <w:divBdr>
        <w:top w:val="none" w:sz="0" w:space="0" w:color="auto"/>
        <w:left w:val="none" w:sz="0" w:space="0" w:color="auto"/>
        <w:bottom w:val="none" w:sz="0" w:space="0" w:color="auto"/>
        <w:right w:val="none" w:sz="0" w:space="0" w:color="auto"/>
      </w:divBdr>
      <w:divsChild>
        <w:div w:id="1892498040">
          <w:marLeft w:val="547"/>
          <w:marRight w:val="0"/>
          <w:marTop w:val="0"/>
          <w:marBottom w:val="0"/>
          <w:divBdr>
            <w:top w:val="none" w:sz="0" w:space="0" w:color="auto"/>
            <w:left w:val="none" w:sz="0" w:space="0" w:color="auto"/>
            <w:bottom w:val="none" w:sz="0" w:space="0" w:color="auto"/>
            <w:right w:val="none" w:sz="0" w:space="0" w:color="auto"/>
          </w:divBdr>
        </w:div>
      </w:divsChild>
    </w:div>
    <w:div w:id="732316787">
      <w:bodyDiv w:val="1"/>
      <w:marLeft w:val="0"/>
      <w:marRight w:val="0"/>
      <w:marTop w:val="0"/>
      <w:marBottom w:val="0"/>
      <w:divBdr>
        <w:top w:val="none" w:sz="0" w:space="0" w:color="auto"/>
        <w:left w:val="none" w:sz="0" w:space="0" w:color="auto"/>
        <w:bottom w:val="none" w:sz="0" w:space="0" w:color="auto"/>
        <w:right w:val="none" w:sz="0" w:space="0" w:color="auto"/>
      </w:divBdr>
      <w:divsChild>
        <w:div w:id="1185553948">
          <w:marLeft w:val="0"/>
          <w:marRight w:val="0"/>
          <w:marTop w:val="0"/>
          <w:marBottom w:val="0"/>
          <w:divBdr>
            <w:top w:val="none" w:sz="0" w:space="0" w:color="auto"/>
            <w:left w:val="none" w:sz="0" w:space="0" w:color="auto"/>
            <w:bottom w:val="none" w:sz="0" w:space="0" w:color="auto"/>
            <w:right w:val="none" w:sz="0" w:space="0" w:color="auto"/>
          </w:divBdr>
          <w:divsChild>
            <w:div w:id="1862352815">
              <w:marLeft w:val="0"/>
              <w:marRight w:val="0"/>
              <w:marTop w:val="0"/>
              <w:marBottom w:val="0"/>
              <w:divBdr>
                <w:top w:val="none" w:sz="0" w:space="0" w:color="auto"/>
                <w:left w:val="none" w:sz="0" w:space="0" w:color="auto"/>
                <w:bottom w:val="none" w:sz="0" w:space="0" w:color="auto"/>
                <w:right w:val="none" w:sz="0" w:space="0" w:color="auto"/>
              </w:divBdr>
              <w:divsChild>
                <w:div w:id="2007588873">
                  <w:marLeft w:val="0"/>
                  <w:marRight w:val="0"/>
                  <w:marTop w:val="0"/>
                  <w:marBottom w:val="0"/>
                  <w:divBdr>
                    <w:top w:val="none" w:sz="0" w:space="0" w:color="auto"/>
                    <w:left w:val="none" w:sz="0" w:space="0" w:color="auto"/>
                    <w:bottom w:val="none" w:sz="0" w:space="0" w:color="auto"/>
                    <w:right w:val="none" w:sz="0" w:space="0" w:color="auto"/>
                  </w:divBdr>
                  <w:divsChild>
                    <w:div w:id="2129035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4637729">
      <w:bodyDiv w:val="1"/>
      <w:marLeft w:val="0"/>
      <w:marRight w:val="0"/>
      <w:marTop w:val="0"/>
      <w:marBottom w:val="0"/>
      <w:divBdr>
        <w:top w:val="none" w:sz="0" w:space="0" w:color="auto"/>
        <w:left w:val="none" w:sz="0" w:space="0" w:color="auto"/>
        <w:bottom w:val="none" w:sz="0" w:space="0" w:color="auto"/>
        <w:right w:val="none" w:sz="0" w:space="0" w:color="auto"/>
      </w:divBdr>
    </w:div>
    <w:div w:id="978459919">
      <w:bodyDiv w:val="1"/>
      <w:marLeft w:val="0"/>
      <w:marRight w:val="0"/>
      <w:marTop w:val="0"/>
      <w:marBottom w:val="0"/>
      <w:divBdr>
        <w:top w:val="none" w:sz="0" w:space="0" w:color="auto"/>
        <w:left w:val="none" w:sz="0" w:space="0" w:color="auto"/>
        <w:bottom w:val="none" w:sz="0" w:space="0" w:color="auto"/>
        <w:right w:val="none" w:sz="0" w:space="0" w:color="auto"/>
      </w:divBdr>
    </w:div>
    <w:div w:id="1141538051">
      <w:bodyDiv w:val="1"/>
      <w:marLeft w:val="0"/>
      <w:marRight w:val="0"/>
      <w:marTop w:val="0"/>
      <w:marBottom w:val="0"/>
      <w:divBdr>
        <w:top w:val="none" w:sz="0" w:space="0" w:color="auto"/>
        <w:left w:val="none" w:sz="0" w:space="0" w:color="auto"/>
        <w:bottom w:val="none" w:sz="0" w:space="0" w:color="auto"/>
        <w:right w:val="none" w:sz="0" w:space="0" w:color="auto"/>
      </w:divBdr>
    </w:div>
    <w:div w:id="1152058591">
      <w:bodyDiv w:val="1"/>
      <w:marLeft w:val="0"/>
      <w:marRight w:val="0"/>
      <w:marTop w:val="0"/>
      <w:marBottom w:val="0"/>
      <w:divBdr>
        <w:top w:val="none" w:sz="0" w:space="0" w:color="auto"/>
        <w:left w:val="none" w:sz="0" w:space="0" w:color="auto"/>
        <w:bottom w:val="none" w:sz="0" w:space="0" w:color="auto"/>
        <w:right w:val="none" w:sz="0" w:space="0" w:color="auto"/>
      </w:divBdr>
    </w:div>
    <w:div w:id="1166940527">
      <w:bodyDiv w:val="1"/>
      <w:marLeft w:val="0"/>
      <w:marRight w:val="0"/>
      <w:marTop w:val="0"/>
      <w:marBottom w:val="0"/>
      <w:divBdr>
        <w:top w:val="none" w:sz="0" w:space="0" w:color="auto"/>
        <w:left w:val="none" w:sz="0" w:space="0" w:color="auto"/>
        <w:bottom w:val="none" w:sz="0" w:space="0" w:color="auto"/>
        <w:right w:val="none" w:sz="0" w:space="0" w:color="auto"/>
      </w:divBdr>
      <w:divsChild>
        <w:div w:id="555163215">
          <w:marLeft w:val="547"/>
          <w:marRight w:val="0"/>
          <w:marTop w:val="0"/>
          <w:marBottom w:val="0"/>
          <w:divBdr>
            <w:top w:val="none" w:sz="0" w:space="0" w:color="auto"/>
            <w:left w:val="none" w:sz="0" w:space="0" w:color="auto"/>
            <w:bottom w:val="none" w:sz="0" w:space="0" w:color="auto"/>
            <w:right w:val="none" w:sz="0" w:space="0" w:color="auto"/>
          </w:divBdr>
        </w:div>
      </w:divsChild>
    </w:div>
    <w:div w:id="1180970312">
      <w:bodyDiv w:val="1"/>
      <w:marLeft w:val="0"/>
      <w:marRight w:val="0"/>
      <w:marTop w:val="0"/>
      <w:marBottom w:val="0"/>
      <w:divBdr>
        <w:top w:val="none" w:sz="0" w:space="0" w:color="auto"/>
        <w:left w:val="none" w:sz="0" w:space="0" w:color="auto"/>
        <w:bottom w:val="none" w:sz="0" w:space="0" w:color="auto"/>
        <w:right w:val="none" w:sz="0" w:space="0" w:color="auto"/>
      </w:divBdr>
    </w:div>
    <w:div w:id="1222248722">
      <w:bodyDiv w:val="1"/>
      <w:marLeft w:val="0"/>
      <w:marRight w:val="0"/>
      <w:marTop w:val="0"/>
      <w:marBottom w:val="0"/>
      <w:divBdr>
        <w:top w:val="none" w:sz="0" w:space="0" w:color="auto"/>
        <w:left w:val="none" w:sz="0" w:space="0" w:color="auto"/>
        <w:bottom w:val="none" w:sz="0" w:space="0" w:color="auto"/>
        <w:right w:val="none" w:sz="0" w:space="0" w:color="auto"/>
      </w:divBdr>
      <w:divsChild>
        <w:div w:id="815410647">
          <w:marLeft w:val="0"/>
          <w:marRight w:val="0"/>
          <w:marTop w:val="0"/>
          <w:marBottom w:val="0"/>
          <w:divBdr>
            <w:top w:val="none" w:sz="0" w:space="0" w:color="auto"/>
            <w:left w:val="none" w:sz="0" w:space="0" w:color="auto"/>
            <w:bottom w:val="none" w:sz="0" w:space="0" w:color="auto"/>
            <w:right w:val="none" w:sz="0" w:space="0" w:color="auto"/>
          </w:divBdr>
          <w:divsChild>
            <w:div w:id="791484072">
              <w:marLeft w:val="0"/>
              <w:marRight w:val="0"/>
              <w:marTop w:val="0"/>
              <w:marBottom w:val="0"/>
              <w:divBdr>
                <w:top w:val="none" w:sz="0" w:space="0" w:color="auto"/>
                <w:left w:val="none" w:sz="0" w:space="0" w:color="auto"/>
                <w:bottom w:val="none" w:sz="0" w:space="0" w:color="auto"/>
                <w:right w:val="none" w:sz="0" w:space="0" w:color="auto"/>
              </w:divBdr>
              <w:divsChild>
                <w:div w:id="1985042916">
                  <w:marLeft w:val="-225"/>
                  <w:marRight w:val="-225"/>
                  <w:marTop w:val="0"/>
                  <w:marBottom w:val="0"/>
                  <w:divBdr>
                    <w:top w:val="none" w:sz="0" w:space="0" w:color="auto"/>
                    <w:left w:val="none" w:sz="0" w:space="0" w:color="auto"/>
                    <w:bottom w:val="none" w:sz="0" w:space="0" w:color="auto"/>
                    <w:right w:val="none" w:sz="0" w:space="0" w:color="auto"/>
                  </w:divBdr>
                  <w:divsChild>
                    <w:div w:id="579868813">
                      <w:marLeft w:val="0"/>
                      <w:marRight w:val="0"/>
                      <w:marTop w:val="0"/>
                      <w:marBottom w:val="0"/>
                      <w:divBdr>
                        <w:top w:val="none" w:sz="0" w:space="0" w:color="auto"/>
                        <w:left w:val="none" w:sz="0" w:space="0" w:color="auto"/>
                        <w:bottom w:val="none" w:sz="0" w:space="0" w:color="auto"/>
                        <w:right w:val="none" w:sz="0" w:space="0" w:color="auto"/>
                      </w:divBdr>
                      <w:divsChild>
                        <w:div w:id="1048801432">
                          <w:marLeft w:val="0"/>
                          <w:marRight w:val="0"/>
                          <w:marTop w:val="0"/>
                          <w:marBottom w:val="0"/>
                          <w:divBdr>
                            <w:top w:val="none" w:sz="0" w:space="0" w:color="auto"/>
                            <w:left w:val="none" w:sz="0" w:space="0" w:color="auto"/>
                            <w:bottom w:val="none" w:sz="0" w:space="0" w:color="auto"/>
                            <w:right w:val="none" w:sz="0" w:space="0" w:color="auto"/>
                          </w:divBdr>
                          <w:divsChild>
                            <w:div w:id="1979450456">
                              <w:marLeft w:val="0"/>
                              <w:marRight w:val="0"/>
                              <w:marTop w:val="0"/>
                              <w:marBottom w:val="0"/>
                              <w:divBdr>
                                <w:top w:val="none" w:sz="0" w:space="0" w:color="auto"/>
                                <w:left w:val="none" w:sz="0" w:space="0" w:color="auto"/>
                                <w:bottom w:val="none" w:sz="0" w:space="0" w:color="auto"/>
                                <w:right w:val="none" w:sz="0" w:space="0" w:color="auto"/>
                              </w:divBdr>
                              <w:divsChild>
                                <w:div w:id="523129358">
                                  <w:marLeft w:val="-225"/>
                                  <w:marRight w:val="-225"/>
                                  <w:marTop w:val="0"/>
                                  <w:marBottom w:val="0"/>
                                  <w:divBdr>
                                    <w:top w:val="none" w:sz="0" w:space="0" w:color="auto"/>
                                    <w:left w:val="none" w:sz="0" w:space="0" w:color="auto"/>
                                    <w:bottom w:val="none" w:sz="0" w:space="0" w:color="auto"/>
                                    <w:right w:val="none" w:sz="0" w:space="0" w:color="auto"/>
                                  </w:divBdr>
                                  <w:divsChild>
                                    <w:div w:id="759067206">
                                      <w:marLeft w:val="0"/>
                                      <w:marRight w:val="0"/>
                                      <w:marTop w:val="0"/>
                                      <w:marBottom w:val="0"/>
                                      <w:divBdr>
                                        <w:top w:val="none" w:sz="0" w:space="0" w:color="auto"/>
                                        <w:left w:val="none" w:sz="0" w:space="0" w:color="auto"/>
                                        <w:bottom w:val="none" w:sz="0" w:space="0" w:color="auto"/>
                                        <w:right w:val="none" w:sz="0" w:space="0" w:color="auto"/>
                                      </w:divBdr>
                                      <w:divsChild>
                                        <w:div w:id="471483995">
                                          <w:marLeft w:val="0"/>
                                          <w:marRight w:val="0"/>
                                          <w:marTop w:val="0"/>
                                          <w:marBottom w:val="0"/>
                                          <w:divBdr>
                                            <w:top w:val="none" w:sz="0" w:space="0" w:color="auto"/>
                                            <w:left w:val="none" w:sz="0" w:space="0" w:color="auto"/>
                                            <w:bottom w:val="none" w:sz="0" w:space="0" w:color="auto"/>
                                            <w:right w:val="none" w:sz="0" w:space="0" w:color="auto"/>
                                          </w:divBdr>
                                          <w:divsChild>
                                            <w:div w:id="425006332">
                                              <w:marLeft w:val="0"/>
                                              <w:marRight w:val="0"/>
                                              <w:marTop w:val="0"/>
                                              <w:marBottom w:val="0"/>
                                              <w:divBdr>
                                                <w:top w:val="none" w:sz="0" w:space="0" w:color="auto"/>
                                                <w:left w:val="none" w:sz="0" w:space="0" w:color="auto"/>
                                                <w:bottom w:val="none" w:sz="0" w:space="0" w:color="auto"/>
                                                <w:right w:val="none" w:sz="0" w:space="0" w:color="auto"/>
                                              </w:divBdr>
                                              <w:divsChild>
                                                <w:div w:id="1701129607">
                                                  <w:marLeft w:val="0"/>
                                                  <w:marRight w:val="0"/>
                                                  <w:marTop w:val="0"/>
                                                  <w:marBottom w:val="0"/>
                                                  <w:divBdr>
                                                    <w:top w:val="none" w:sz="0" w:space="0" w:color="auto"/>
                                                    <w:left w:val="none" w:sz="0" w:space="0" w:color="auto"/>
                                                    <w:bottom w:val="none" w:sz="0" w:space="0" w:color="auto"/>
                                                    <w:right w:val="none" w:sz="0" w:space="0" w:color="auto"/>
                                                  </w:divBdr>
                                                  <w:divsChild>
                                                    <w:div w:id="1785423989">
                                                      <w:marLeft w:val="0"/>
                                                      <w:marRight w:val="0"/>
                                                      <w:marTop w:val="0"/>
                                                      <w:marBottom w:val="0"/>
                                                      <w:divBdr>
                                                        <w:top w:val="none" w:sz="0" w:space="0" w:color="auto"/>
                                                        <w:left w:val="none" w:sz="0" w:space="0" w:color="auto"/>
                                                        <w:bottom w:val="none" w:sz="0" w:space="0" w:color="auto"/>
                                                        <w:right w:val="none" w:sz="0" w:space="0" w:color="auto"/>
                                                      </w:divBdr>
                                                      <w:divsChild>
                                                        <w:div w:id="594092898">
                                                          <w:marLeft w:val="0"/>
                                                          <w:marRight w:val="0"/>
                                                          <w:marTop w:val="0"/>
                                                          <w:marBottom w:val="0"/>
                                                          <w:divBdr>
                                                            <w:top w:val="none" w:sz="0" w:space="0" w:color="auto"/>
                                                            <w:left w:val="none" w:sz="0" w:space="0" w:color="auto"/>
                                                            <w:bottom w:val="none" w:sz="0" w:space="0" w:color="auto"/>
                                                            <w:right w:val="none" w:sz="0" w:space="0" w:color="auto"/>
                                                          </w:divBdr>
                                                          <w:divsChild>
                                                            <w:div w:id="2001081713">
                                                              <w:marLeft w:val="0"/>
                                                              <w:marRight w:val="0"/>
                                                              <w:marTop w:val="0"/>
                                                              <w:marBottom w:val="0"/>
                                                              <w:divBdr>
                                                                <w:top w:val="none" w:sz="0" w:space="0" w:color="auto"/>
                                                                <w:left w:val="none" w:sz="0" w:space="0" w:color="auto"/>
                                                                <w:bottom w:val="none" w:sz="0" w:space="0" w:color="auto"/>
                                                                <w:right w:val="none" w:sz="0" w:space="0" w:color="auto"/>
                                                              </w:divBdr>
                                                              <w:divsChild>
                                                                <w:div w:id="193421707">
                                                                  <w:marLeft w:val="0"/>
                                                                  <w:marRight w:val="0"/>
                                                                  <w:marTop w:val="0"/>
                                                                  <w:marBottom w:val="0"/>
                                                                  <w:divBdr>
                                                                    <w:top w:val="none" w:sz="0" w:space="0" w:color="auto"/>
                                                                    <w:left w:val="none" w:sz="0" w:space="0" w:color="auto"/>
                                                                    <w:bottom w:val="none" w:sz="0" w:space="0" w:color="auto"/>
                                                                    <w:right w:val="none" w:sz="0" w:space="0" w:color="auto"/>
                                                                  </w:divBdr>
                                                                  <w:divsChild>
                                                                    <w:div w:id="355158091">
                                                                      <w:marLeft w:val="0"/>
                                                                      <w:marRight w:val="0"/>
                                                                      <w:marTop w:val="0"/>
                                                                      <w:marBottom w:val="0"/>
                                                                      <w:divBdr>
                                                                        <w:top w:val="none" w:sz="0" w:space="0" w:color="auto"/>
                                                                        <w:left w:val="none" w:sz="0" w:space="0" w:color="auto"/>
                                                                        <w:bottom w:val="none" w:sz="0" w:space="0" w:color="auto"/>
                                                                        <w:right w:val="none" w:sz="0" w:space="0" w:color="auto"/>
                                                                      </w:divBdr>
                                                                    </w:div>
                                                                  </w:divsChild>
                                                                </w:div>
                                                                <w:div w:id="364478345">
                                                                  <w:marLeft w:val="0"/>
                                                                  <w:marRight w:val="0"/>
                                                                  <w:marTop w:val="0"/>
                                                                  <w:marBottom w:val="525"/>
                                                                  <w:divBdr>
                                                                    <w:top w:val="none" w:sz="0" w:space="0" w:color="auto"/>
                                                                    <w:left w:val="none" w:sz="0" w:space="0" w:color="auto"/>
                                                                    <w:bottom w:val="none" w:sz="0" w:space="0" w:color="auto"/>
                                                                    <w:right w:val="none" w:sz="0" w:space="0" w:color="auto"/>
                                                                  </w:divBdr>
                                                                  <w:divsChild>
                                                                    <w:div w:id="629093166">
                                                                      <w:marLeft w:val="0"/>
                                                                      <w:marRight w:val="0"/>
                                                                      <w:marTop w:val="0"/>
                                                                      <w:marBottom w:val="0"/>
                                                                      <w:divBdr>
                                                                        <w:top w:val="none" w:sz="0" w:space="0" w:color="auto"/>
                                                                        <w:left w:val="none" w:sz="0" w:space="0" w:color="auto"/>
                                                                        <w:bottom w:val="none" w:sz="0" w:space="0" w:color="auto"/>
                                                                        <w:right w:val="none" w:sz="0" w:space="0" w:color="auto"/>
                                                                      </w:divBdr>
                                                                    </w:div>
                                                                  </w:divsChild>
                                                                </w:div>
                                                                <w:div w:id="845049589">
                                                                  <w:marLeft w:val="0"/>
                                                                  <w:marRight w:val="0"/>
                                                                  <w:marTop w:val="0"/>
                                                                  <w:marBottom w:val="525"/>
                                                                  <w:divBdr>
                                                                    <w:top w:val="none" w:sz="0" w:space="0" w:color="auto"/>
                                                                    <w:left w:val="none" w:sz="0" w:space="0" w:color="auto"/>
                                                                    <w:bottom w:val="none" w:sz="0" w:space="0" w:color="auto"/>
                                                                    <w:right w:val="none" w:sz="0" w:space="0" w:color="auto"/>
                                                                  </w:divBdr>
                                                                  <w:divsChild>
                                                                    <w:div w:id="1228229255">
                                                                      <w:marLeft w:val="0"/>
                                                                      <w:marRight w:val="0"/>
                                                                      <w:marTop w:val="0"/>
                                                                      <w:marBottom w:val="0"/>
                                                                      <w:divBdr>
                                                                        <w:top w:val="none" w:sz="0" w:space="0" w:color="auto"/>
                                                                        <w:left w:val="none" w:sz="0" w:space="0" w:color="auto"/>
                                                                        <w:bottom w:val="none" w:sz="0" w:space="0" w:color="auto"/>
                                                                        <w:right w:val="none" w:sz="0" w:space="0" w:color="auto"/>
                                                                      </w:divBdr>
                                                                    </w:div>
                                                                  </w:divsChild>
                                                                </w:div>
                                                                <w:div w:id="79495614">
                                                                  <w:marLeft w:val="0"/>
                                                                  <w:marRight w:val="0"/>
                                                                  <w:marTop w:val="0"/>
                                                                  <w:marBottom w:val="525"/>
                                                                  <w:divBdr>
                                                                    <w:top w:val="none" w:sz="0" w:space="0" w:color="auto"/>
                                                                    <w:left w:val="none" w:sz="0" w:space="0" w:color="auto"/>
                                                                    <w:bottom w:val="none" w:sz="0" w:space="0" w:color="auto"/>
                                                                    <w:right w:val="none" w:sz="0" w:space="0" w:color="auto"/>
                                                                  </w:divBdr>
                                                                  <w:divsChild>
                                                                    <w:div w:id="812868682">
                                                                      <w:marLeft w:val="0"/>
                                                                      <w:marRight w:val="0"/>
                                                                      <w:marTop w:val="0"/>
                                                                      <w:marBottom w:val="0"/>
                                                                      <w:divBdr>
                                                                        <w:top w:val="none" w:sz="0" w:space="0" w:color="auto"/>
                                                                        <w:left w:val="none" w:sz="0" w:space="0" w:color="auto"/>
                                                                        <w:bottom w:val="none" w:sz="0" w:space="0" w:color="auto"/>
                                                                        <w:right w:val="none" w:sz="0" w:space="0" w:color="auto"/>
                                                                      </w:divBdr>
                                                                    </w:div>
                                                                  </w:divsChild>
                                                                </w:div>
                                                                <w:div w:id="535503677">
                                                                  <w:marLeft w:val="0"/>
                                                                  <w:marRight w:val="0"/>
                                                                  <w:marTop w:val="0"/>
                                                                  <w:marBottom w:val="525"/>
                                                                  <w:divBdr>
                                                                    <w:top w:val="none" w:sz="0" w:space="0" w:color="auto"/>
                                                                    <w:left w:val="none" w:sz="0" w:space="0" w:color="auto"/>
                                                                    <w:bottom w:val="none" w:sz="0" w:space="0" w:color="auto"/>
                                                                    <w:right w:val="none" w:sz="0" w:space="0" w:color="auto"/>
                                                                  </w:divBdr>
                                                                  <w:divsChild>
                                                                    <w:div w:id="1302617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67452086">
          <w:marLeft w:val="-225"/>
          <w:marRight w:val="-225"/>
          <w:marTop w:val="0"/>
          <w:marBottom w:val="0"/>
          <w:divBdr>
            <w:top w:val="none" w:sz="0" w:space="0" w:color="auto"/>
            <w:left w:val="none" w:sz="0" w:space="0" w:color="auto"/>
            <w:bottom w:val="none" w:sz="0" w:space="0" w:color="auto"/>
            <w:right w:val="none" w:sz="0" w:space="0" w:color="auto"/>
          </w:divBdr>
          <w:divsChild>
            <w:div w:id="1551644843">
              <w:marLeft w:val="0"/>
              <w:marRight w:val="0"/>
              <w:marTop w:val="0"/>
              <w:marBottom w:val="0"/>
              <w:divBdr>
                <w:top w:val="none" w:sz="0" w:space="0" w:color="auto"/>
                <w:left w:val="none" w:sz="0" w:space="0" w:color="auto"/>
                <w:bottom w:val="none" w:sz="0" w:space="0" w:color="auto"/>
                <w:right w:val="none" w:sz="0" w:space="0" w:color="auto"/>
              </w:divBdr>
              <w:divsChild>
                <w:div w:id="345600207">
                  <w:marLeft w:val="0"/>
                  <w:marRight w:val="0"/>
                  <w:marTop w:val="0"/>
                  <w:marBottom w:val="0"/>
                  <w:divBdr>
                    <w:top w:val="none" w:sz="0" w:space="0" w:color="auto"/>
                    <w:left w:val="none" w:sz="0" w:space="0" w:color="auto"/>
                    <w:bottom w:val="none" w:sz="0" w:space="0" w:color="auto"/>
                    <w:right w:val="none" w:sz="0" w:space="0" w:color="auto"/>
                  </w:divBdr>
                  <w:divsChild>
                    <w:div w:id="2003778208">
                      <w:marLeft w:val="0"/>
                      <w:marRight w:val="0"/>
                      <w:marTop w:val="0"/>
                      <w:marBottom w:val="0"/>
                      <w:divBdr>
                        <w:top w:val="none" w:sz="0" w:space="0" w:color="auto"/>
                        <w:left w:val="none" w:sz="0" w:space="0" w:color="auto"/>
                        <w:bottom w:val="none" w:sz="0" w:space="0" w:color="auto"/>
                        <w:right w:val="none" w:sz="0" w:space="0" w:color="auto"/>
                      </w:divBdr>
                      <w:divsChild>
                        <w:div w:id="704260321">
                          <w:marLeft w:val="0"/>
                          <w:marRight w:val="0"/>
                          <w:marTop w:val="0"/>
                          <w:marBottom w:val="0"/>
                          <w:divBdr>
                            <w:top w:val="none" w:sz="0" w:space="0" w:color="auto"/>
                            <w:left w:val="none" w:sz="0" w:space="0" w:color="auto"/>
                            <w:bottom w:val="none" w:sz="0" w:space="0" w:color="auto"/>
                            <w:right w:val="none" w:sz="0" w:space="0" w:color="auto"/>
                          </w:divBdr>
                        </w:div>
                        <w:div w:id="1569339185">
                          <w:marLeft w:val="0"/>
                          <w:marRight w:val="0"/>
                          <w:marTop w:val="0"/>
                          <w:marBottom w:val="525"/>
                          <w:divBdr>
                            <w:top w:val="none" w:sz="0" w:space="0" w:color="auto"/>
                            <w:left w:val="none" w:sz="0" w:space="0" w:color="auto"/>
                            <w:bottom w:val="none" w:sz="0" w:space="0" w:color="auto"/>
                            <w:right w:val="none" w:sz="0" w:space="0" w:color="auto"/>
                          </w:divBdr>
                          <w:divsChild>
                            <w:div w:id="1502744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93675045">
          <w:marLeft w:val="-225"/>
          <w:marRight w:val="-225"/>
          <w:marTop w:val="0"/>
          <w:marBottom w:val="0"/>
          <w:divBdr>
            <w:top w:val="none" w:sz="0" w:space="0" w:color="auto"/>
            <w:left w:val="none" w:sz="0" w:space="0" w:color="auto"/>
            <w:bottom w:val="none" w:sz="0" w:space="0" w:color="auto"/>
            <w:right w:val="none" w:sz="0" w:space="0" w:color="auto"/>
          </w:divBdr>
          <w:divsChild>
            <w:div w:id="563182874">
              <w:marLeft w:val="0"/>
              <w:marRight w:val="0"/>
              <w:marTop w:val="0"/>
              <w:marBottom w:val="0"/>
              <w:divBdr>
                <w:top w:val="none" w:sz="0" w:space="0" w:color="auto"/>
                <w:left w:val="none" w:sz="0" w:space="0" w:color="auto"/>
                <w:bottom w:val="none" w:sz="0" w:space="0" w:color="auto"/>
                <w:right w:val="none" w:sz="0" w:space="0" w:color="auto"/>
              </w:divBdr>
              <w:divsChild>
                <w:div w:id="734861608">
                  <w:marLeft w:val="0"/>
                  <w:marRight w:val="0"/>
                  <w:marTop w:val="0"/>
                  <w:marBottom w:val="0"/>
                  <w:divBdr>
                    <w:top w:val="none" w:sz="0" w:space="0" w:color="auto"/>
                    <w:left w:val="none" w:sz="0" w:space="0" w:color="auto"/>
                    <w:bottom w:val="none" w:sz="0" w:space="0" w:color="auto"/>
                    <w:right w:val="none" w:sz="0" w:space="0" w:color="auto"/>
                  </w:divBdr>
                  <w:divsChild>
                    <w:div w:id="900361705">
                      <w:marLeft w:val="0"/>
                      <w:marRight w:val="0"/>
                      <w:marTop w:val="0"/>
                      <w:marBottom w:val="0"/>
                      <w:divBdr>
                        <w:top w:val="none" w:sz="0" w:space="0" w:color="auto"/>
                        <w:left w:val="none" w:sz="0" w:space="0" w:color="auto"/>
                        <w:bottom w:val="none" w:sz="0" w:space="0" w:color="auto"/>
                        <w:right w:val="none" w:sz="0" w:space="0" w:color="auto"/>
                      </w:divBdr>
                      <w:divsChild>
                        <w:div w:id="1648363399">
                          <w:marLeft w:val="0"/>
                          <w:marRight w:val="0"/>
                          <w:marTop w:val="0"/>
                          <w:marBottom w:val="0"/>
                          <w:divBdr>
                            <w:top w:val="none" w:sz="0" w:space="0" w:color="auto"/>
                            <w:left w:val="none" w:sz="0" w:space="0" w:color="auto"/>
                            <w:bottom w:val="none" w:sz="0" w:space="0" w:color="auto"/>
                            <w:right w:val="none" w:sz="0" w:space="0" w:color="auto"/>
                          </w:divBdr>
                        </w:div>
                        <w:div w:id="684861377">
                          <w:marLeft w:val="0"/>
                          <w:marRight w:val="0"/>
                          <w:marTop w:val="0"/>
                          <w:marBottom w:val="525"/>
                          <w:divBdr>
                            <w:top w:val="none" w:sz="0" w:space="0" w:color="auto"/>
                            <w:left w:val="none" w:sz="0" w:space="0" w:color="auto"/>
                            <w:bottom w:val="none" w:sz="0" w:space="0" w:color="auto"/>
                            <w:right w:val="none" w:sz="0" w:space="0" w:color="auto"/>
                          </w:divBdr>
                          <w:divsChild>
                            <w:div w:id="1413814425">
                              <w:marLeft w:val="0"/>
                              <w:marRight w:val="0"/>
                              <w:marTop w:val="0"/>
                              <w:marBottom w:val="0"/>
                              <w:divBdr>
                                <w:top w:val="none" w:sz="0" w:space="0" w:color="auto"/>
                                <w:left w:val="none" w:sz="0" w:space="0" w:color="auto"/>
                                <w:bottom w:val="none" w:sz="0" w:space="0" w:color="auto"/>
                                <w:right w:val="none" w:sz="0" w:space="0" w:color="auto"/>
                              </w:divBdr>
                            </w:div>
                          </w:divsChild>
                        </w:div>
                        <w:div w:id="768040634">
                          <w:marLeft w:val="0"/>
                          <w:marRight w:val="0"/>
                          <w:marTop w:val="0"/>
                          <w:marBottom w:val="0"/>
                          <w:divBdr>
                            <w:top w:val="none" w:sz="0" w:space="0" w:color="auto"/>
                            <w:left w:val="none" w:sz="0" w:space="0" w:color="auto"/>
                            <w:bottom w:val="none" w:sz="0" w:space="0" w:color="auto"/>
                            <w:right w:val="none" w:sz="0" w:space="0" w:color="auto"/>
                          </w:divBdr>
                          <w:divsChild>
                            <w:div w:id="2046101329">
                              <w:marLeft w:val="0"/>
                              <w:marRight w:val="0"/>
                              <w:marTop w:val="90"/>
                              <w:marBottom w:val="0"/>
                              <w:divBdr>
                                <w:top w:val="none" w:sz="0" w:space="0" w:color="auto"/>
                                <w:left w:val="none" w:sz="0" w:space="0" w:color="auto"/>
                                <w:bottom w:val="none" w:sz="0" w:space="0" w:color="auto"/>
                                <w:right w:val="none" w:sz="0" w:space="0" w:color="auto"/>
                              </w:divBdr>
                              <w:divsChild>
                                <w:div w:id="1426804315">
                                  <w:marLeft w:val="0"/>
                                  <w:marRight w:val="0"/>
                                  <w:marTop w:val="0"/>
                                  <w:marBottom w:val="525"/>
                                  <w:divBdr>
                                    <w:top w:val="none" w:sz="0" w:space="0" w:color="auto"/>
                                    <w:left w:val="none" w:sz="0" w:space="0" w:color="auto"/>
                                    <w:bottom w:val="none" w:sz="0" w:space="0" w:color="auto"/>
                                    <w:right w:val="none" w:sz="0" w:space="0" w:color="auto"/>
                                  </w:divBdr>
                                  <w:divsChild>
                                    <w:div w:id="1158770498">
                                      <w:marLeft w:val="0"/>
                                      <w:marRight w:val="0"/>
                                      <w:marTop w:val="0"/>
                                      <w:marBottom w:val="0"/>
                                      <w:divBdr>
                                        <w:top w:val="none" w:sz="0" w:space="0" w:color="auto"/>
                                        <w:left w:val="none" w:sz="0" w:space="0" w:color="auto"/>
                                        <w:bottom w:val="none" w:sz="0" w:space="0" w:color="auto"/>
                                        <w:right w:val="none" w:sz="0" w:space="0" w:color="auto"/>
                                      </w:divBdr>
                                    </w:div>
                                  </w:divsChild>
                                </w:div>
                                <w:div w:id="24717197">
                                  <w:marLeft w:val="0"/>
                                  <w:marRight w:val="0"/>
                                  <w:marTop w:val="0"/>
                                  <w:marBottom w:val="525"/>
                                  <w:divBdr>
                                    <w:top w:val="none" w:sz="0" w:space="0" w:color="auto"/>
                                    <w:left w:val="none" w:sz="0" w:space="0" w:color="auto"/>
                                    <w:bottom w:val="none" w:sz="0" w:space="0" w:color="auto"/>
                                    <w:right w:val="none" w:sz="0" w:space="0" w:color="auto"/>
                                  </w:divBdr>
                                  <w:divsChild>
                                    <w:div w:id="515316337">
                                      <w:marLeft w:val="0"/>
                                      <w:marRight w:val="0"/>
                                      <w:marTop w:val="0"/>
                                      <w:marBottom w:val="0"/>
                                      <w:divBdr>
                                        <w:top w:val="none" w:sz="0" w:space="0" w:color="auto"/>
                                        <w:left w:val="none" w:sz="0" w:space="0" w:color="auto"/>
                                        <w:bottom w:val="none" w:sz="0" w:space="0" w:color="auto"/>
                                        <w:right w:val="none" w:sz="0" w:space="0" w:color="auto"/>
                                      </w:divBdr>
                                    </w:div>
                                  </w:divsChild>
                                </w:div>
                                <w:div w:id="1558323533">
                                  <w:marLeft w:val="0"/>
                                  <w:marRight w:val="0"/>
                                  <w:marTop w:val="0"/>
                                  <w:marBottom w:val="0"/>
                                  <w:divBdr>
                                    <w:top w:val="none" w:sz="0" w:space="0" w:color="auto"/>
                                    <w:left w:val="none" w:sz="0" w:space="0" w:color="auto"/>
                                    <w:bottom w:val="none" w:sz="0" w:space="0" w:color="auto"/>
                                    <w:right w:val="none" w:sz="0" w:space="0" w:color="auto"/>
                                  </w:divBdr>
                                  <w:divsChild>
                                    <w:div w:id="441152976">
                                      <w:marLeft w:val="0"/>
                                      <w:marRight w:val="0"/>
                                      <w:marTop w:val="0"/>
                                      <w:marBottom w:val="0"/>
                                      <w:divBdr>
                                        <w:top w:val="none" w:sz="0" w:space="0" w:color="auto"/>
                                        <w:left w:val="none" w:sz="0" w:space="0" w:color="auto"/>
                                        <w:bottom w:val="none" w:sz="0" w:space="0" w:color="auto"/>
                                        <w:right w:val="none" w:sz="0" w:space="0" w:color="auto"/>
                                      </w:divBdr>
                                      <w:divsChild>
                                        <w:div w:id="1167939097">
                                          <w:marLeft w:val="0"/>
                                          <w:marRight w:val="0"/>
                                          <w:marTop w:val="0"/>
                                          <w:marBottom w:val="0"/>
                                          <w:divBdr>
                                            <w:top w:val="none" w:sz="0" w:space="0" w:color="auto"/>
                                            <w:left w:val="none" w:sz="0" w:space="0" w:color="auto"/>
                                            <w:bottom w:val="none" w:sz="0" w:space="0" w:color="auto"/>
                                            <w:right w:val="none" w:sz="0" w:space="0" w:color="auto"/>
                                          </w:divBdr>
                                          <w:divsChild>
                                            <w:div w:id="1819489176">
                                              <w:marLeft w:val="0"/>
                                              <w:marRight w:val="0"/>
                                              <w:marTop w:val="0"/>
                                              <w:marBottom w:val="120"/>
                                              <w:divBdr>
                                                <w:top w:val="none" w:sz="0" w:space="0" w:color="auto"/>
                                                <w:left w:val="none" w:sz="0" w:space="0" w:color="auto"/>
                                                <w:bottom w:val="none" w:sz="0" w:space="0" w:color="auto"/>
                                                <w:right w:val="none" w:sz="0" w:space="0" w:color="auto"/>
                                              </w:divBdr>
                                            </w:div>
                                            <w:div w:id="200081480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359210335">
                                  <w:marLeft w:val="0"/>
                                  <w:marRight w:val="0"/>
                                  <w:marTop w:val="0"/>
                                  <w:marBottom w:val="525"/>
                                  <w:divBdr>
                                    <w:top w:val="none" w:sz="0" w:space="0" w:color="auto"/>
                                    <w:left w:val="none" w:sz="0" w:space="0" w:color="auto"/>
                                    <w:bottom w:val="none" w:sz="0" w:space="0" w:color="auto"/>
                                    <w:right w:val="none" w:sz="0" w:space="0" w:color="auto"/>
                                  </w:divBdr>
                                  <w:divsChild>
                                    <w:div w:id="562986167">
                                      <w:marLeft w:val="0"/>
                                      <w:marRight w:val="0"/>
                                      <w:marTop w:val="0"/>
                                      <w:marBottom w:val="0"/>
                                      <w:divBdr>
                                        <w:top w:val="none" w:sz="0" w:space="0" w:color="auto"/>
                                        <w:left w:val="none" w:sz="0" w:space="0" w:color="auto"/>
                                        <w:bottom w:val="none" w:sz="0" w:space="0" w:color="auto"/>
                                        <w:right w:val="none" w:sz="0" w:space="0" w:color="auto"/>
                                      </w:divBdr>
                                    </w:div>
                                  </w:divsChild>
                                </w:div>
                                <w:div w:id="370153296">
                                  <w:marLeft w:val="0"/>
                                  <w:marRight w:val="0"/>
                                  <w:marTop w:val="0"/>
                                  <w:marBottom w:val="0"/>
                                  <w:divBdr>
                                    <w:top w:val="none" w:sz="0" w:space="0" w:color="auto"/>
                                    <w:left w:val="none" w:sz="0" w:space="0" w:color="auto"/>
                                    <w:bottom w:val="none" w:sz="0" w:space="0" w:color="auto"/>
                                    <w:right w:val="none" w:sz="0" w:space="0" w:color="auto"/>
                                  </w:divBdr>
                                  <w:divsChild>
                                    <w:div w:id="1443187921">
                                      <w:marLeft w:val="0"/>
                                      <w:marRight w:val="0"/>
                                      <w:marTop w:val="0"/>
                                      <w:marBottom w:val="0"/>
                                      <w:divBdr>
                                        <w:top w:val="none" w:sz="0" w:space="0" w:color="auto"/>
                                        <w:left w:val="none" w:sz="0" w:space="0" w:color="auto"/>
                                        <w:bottom w:val="none" w:sz="0" w:space="0" w:color="auto"/>
                                        <w:right w:val="none" w:sz="0" w:space="0" w:color="auto"/>
                                      </w:divBdr>
                                      <w:divsChild>
                                        <w:div w:id="2133085195">
                                          <w:marLeft w:val="0"/>
                                          <w:marRight w:val="0"/>
                                          <w:marTop w:val="0"/>
                                          <w:marBottom w:val="0"/>
                                          <w:divBdr>
                                            <w:top w:val="none" w:sz="0" w:space="0" w:color="auto"/>
                                            <w:left w:val="none" w:sz="0" w:space="0" w:color="auto"/>
                                            <w:bottom w:val="none" w:sz="0" w:space="0" w:color="auto"/>
                                            <w:right w:val="none" w:sz="0" w:space="0" w:color="auto"/>
                                          </w:divBdr>
                                          <w:divsChild>
                                            <w:div w:id="1691762446">
                                              <w:marLeft w:val="0"/>
                                              <w:marRight w:val="0"/>
                                              <w:marTop w:val="0"/>
                                              <w:marBottom w:val="120"/>
                                              <w:divBdr>
                                                <w:top w:val="none" w:sz="0" w:space="0" w:color="auto"/>
                                                <w:left w:val="none" w:sz="0" w:space="0" w:color="auto"/>
                                                <w:bottom w:val="none" w:sz="0" w:space="0" w:color="auto"/>
                                                <w:right w:val="none" w:sz="0" w:space="0" w:color="auto"/>
                                              </w:divBdr>
                                            </w:div>
                                            <w:div w:id="193661729">
                                              <w:marLeft w:val="0"/>
                                              <w:marRight w:val="0"/>
                                              <w:marTop w:val="0"/>
                                              <w:marBottom w:val="120"/>
                                              <w:divBdr>
                                                <w:top w:val="none" w:sz="0" w:space="0" w:color="auto"/>
                                                <w:left w:val="none" w:sz="0" w:space="0" w:color="auto"/>
                                                <w:bottom w:val="none" w:sz="0" w:space="0" w:color="auto"/>
                                                <w:right w:val="none" w:sz="0" w:space="0" w:color="auto"/>
                                              </w:divBdr>
                                            </w:div>
                                            <w:div w:id="17369088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51170475">
          <w:marLeft w:val="-225"/>
          <w:marRight w:val="-225"/>
          <w:marTop w:val="0"/>
          <w:marBottom w:val="0"/>
          <w:divBdr>
            <w:top w:val="none" w:sz="0" w:space="0" w:color="auto"/>
            <w:left w:val="none" w:sz="0" w:space="0" w:color="auto"/>
            <w:bottom w:val="none" w:sz="0" w:space="0" w:color="auto"/>
            <w:right w:val="none" w:sz="0" w:space="0" w:color="auto"/>
          </w:divBdr>
          <w:divsChild>
            <w:div w:id="1353142235">
              <w:marLeft w:val="0"/>
              <w:marRight w:val="0"/>
              <w:marTop w:val="0"/>
              <w:marBottom w:val="0"/>
              <w:divBdr>
                <w:top w:val="none" w:sz="0" w:space="0" w:color="auto"/>
                <w:left w:val="none" w:sz="0" w:space="0" w:color="auto"/>
                <w:bottom w:val="none" w:sz="0" w:space="0" w:color="auto"/>
                <w:right w:val="none" w:sz="0" w:space="0" w:color="auto"/>
              </w:divBdr>
              <w:divsChild>
                <w:div w:id="740446806">
                  <w:marLeft w:val="0"/>
                  <w:marRight w:val="0"/>
                  <w:marTop w:val="0"/>
                  <w:marBottom w:val="0"/>
                  <w:divBdr>
                    <w:top w:val="none" w:sz="0" w:space="0" w:color="auto"/>
                    <w:left w:val="none" w:sz="0" w:space="0" w:color="auto"/>
                    <w:bottom w:val="none" w:sz="0" w:space="0" w:color="auto"/>
                    <w:right w:val="none" w:sz="0" w:space="0" w:color="auto"/>
                  </w:divBdr>
                  <w:divsChild>
                    <w:div w:id="839271560">
                      <w:marLeft w:val="0"/>
                      <w:marRight w:val="0"/>
                      <w:marTop w:val="0"/>
                      <w:marBottom w:val="0"/>
                      <w:divBdr>
                        <w:top w:val="none" w:sz="0" w:space="0" w:color="auto"/>
                        <w:left w:val="none" w:sz="0" w:space="0" w:color="auto"/>
                        <w:bottom w:val="none" w:sz="0" w:space="0" w:color="auto"/>
                        <w:right w:val="none" w:sz="0" w:space="0" w:color="auto"/>
                      </w:divBdr>
                      <w:divsChild>
                        <w:div w:id="1032725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0606383">
          <w:marLeft w:val="-225"/>
          <w:marRight w:val="-225"/>
          <w:marTop w:val="0"/>
          <w:marBottom w:val="0"/>
          <w:divBdr>
            <w:top w:val="none" w:sz="0" w:space="0" w:color="auto"/>
            <w:left w:val="none" w:sz="0" w:space="0" w:color="auto"/>
            <w:bottom w:val="none" w:sz="0" w:space="0" w:color="auto"/>
            <w:right w:val="none" w:sz="0" w:space="0" w:color="auto"/>
          </w:divBdr>
          <w:divsChild>
            <w:div w:id="1526290920">
              <w:marLeft w:val="0"/>
              <w:marRight w:val="0"/>
              <w:marTop w:val="0"/>
              <w:marBottom w:val="0"/>
              <w:divBdr>
                <w:top w:val="none" w:sz="0" w:space="0" w:color="auto"/>
                <w:left w:val="none" w:sz="0" w:space="0" w:color="auto"/>
                <w:bottom w:val="none" w:sz="0" w:space="0" w:color="auto"/>
                <w:right w:val="none" w:sz="0" w:space="0" w:color="auto"/>
              </w:divBdr>
              <w:divsChild>
                <w:div w:id="1836216794">
                  <w:marLeft w:val="0"/>
                  <w:marRight w:val="0"/>
                  <w:marTop w:val="0"/>
                  <w:marBottom w:val="0"/>
                  <w:divBdr>
                    <w:top w:val="none" w:sz="0" w:space="0" w:color="auto"/>
                    <w:left w:val="none" w:sz="0" w:space="0" w:color="auto"/>
                    <w:bottom w:val="none" w:sz="0" w:space="0" w:color="auto"/>
                    <w:right w:val="none" w:sz="0" w:space="0" w:color="auto"/>
                  </w:divBdr>
                  <w:divsChild>
                    <w:div w:id="1175337637">
                      <w:marLeft w:val="0"/>
                      <w:marRight w:val="0"/>
                      <w:marTop w:val="0"/>
                      <w:marBottom w:val="0"/>
                      <w:divBdr>
                        <w:top w:val="none" w:sz="0" w:space="0" w:color="auto"/>
                        <w:left w:val="none" w:sz="0" w:space="0" w:color="auto"/>
                        <w:bottom w:val="none" w:sz="0" w:space="0" w:color="auto"/>
                        <w:right w:val="none" w:sz="0" w:space="0" w:color="auto"/>
                      </w:divBdr>
                      <w:divsChild>
                        <w:div w:id="71245608">
                          <w:marLeft w:val="0"/>
                          <w:marRight w:val="0"/>
                          <w:marTop w:val="0"/>
                          <w:marBottom w:val="0"/>
                          <w:divBdr>
                            <w:top w:val="none" w:sz="0" w:space="0" w:color="auto"/>
                            <w:left w:val="none" w:sz="0" w:space="0" w:color="auto"/>
                            <w:bottom w:val="none" w:sz="0" w:space="0" w:color="auto"/>
                            <w:right w:val="none" w:sz="0" w:space="0" w:color="auto"/>
                          </w:divBdr>
                          <w:divsChild>
                            <w:div w:id="1582833509">
                              <w:marLeft w:val="0"/>
                              <w:marRight w:val="0"/>
                              <w:marTop w:val="0"/>
                              <w:marBottom w:val="0"/>
                              <w:divBdr>
                                <w:top w:val="none" w:sz="0" w:space="0" w:color="auto"/>
                                <w:left w:val="none" w:sz="0" w:space="0" w:color="auto"/>
                                <w:bottom w:val="none" w:sz="0" w:space="0" w:color="auto"/>
                                <w:right w:val="none" w:sz="0" w:space="0" w:color="auto"/>
                              </w:divBdr>
                            </w:div>
                          </w:divsChild>
                        </w:div>
                        <w:div w:id="1225339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5517337">
          <w:marLeft w:val="-225"/>
          <w:marRight w:val="-225"/>
          <w:marTop w:val="0"/>
          <w:marBottom w:val="0"/>
          <w:divBdr>
            <w:top w:val="none" w:sz="0" w:space="0" w:color="auto"/>
            <w:left w:val="none" w:sz="0" w:space="0" w:color="auto"/>
            <w:bottom w:val="none" w:sz="0" w:space="0" w:color="auto"/>
            <w:right w:val="none" w:sz="0" w:space="0" w:color="auto"/>
          </w:divBdr>
          <w:divsChild>
            <w:div w:id="1565795449">
              <w:marLeft w:val="0"/>
              <w:marRight w:val="0"/>
              <w:marTop w:val="0"/>
              <w:marBottom w:val="0"/>
              <w:divBdr>
                <w:top w:val="none" w:sz="0" w:space="0" w:color="auto"/>
                <w:left w:val="none" w:sz="0" w:space="0" w:color="auto"/>
                <w:bottom w:val="none" w:sz="0" w:space="0" w:color="auto"/>
                <w:right w:val="none" w:sz="0" w:space="0" w:color="auto"/>
              </w:divBdr>
              <w:divsChild>
                <w:div w:id="321273733">
                  <w:marLeft w:val="0"/>
                  <w:marRight w:val="0"/>
                  <w:marTop w:val="0"/>
                  <w:marBottom w:val="0"/>
                  <w:divBdr>
                    <w:top w:val="none" w:sz="0" w:space="0" w:color="auto"/>
                    <w:left w:val="none" w:sz="0" w:space="0" w:color="auto"/>
                    <w:bottom w:val="none" w:sz="0" w:space="0" w:color="auto"/>
                    <w:right w:val="none" w:sz="0" w:space="0" w:color="auto"/>
                  </w:divBdr>
                  <w:divsChild>
                    <w:div w:id="2014600209">
                      <w:marLeft w:val="0"/>
                      <w:marRight w:val="0"/>
                      <w:marTop w:val="0"/>
                      <w:marBottom w:val="0"/>
                      <w:divBdr>
                        <w:top w:val="none" w:sz="0" w:space="0" w:color="auto"/>
                        <w:left w:val="none" w:sz="0" w:space="0" w:color="auto"/>
                        <w:bottom w:val="none" w:sz="0" w:space="0" w:color="auto"/>
                        <w:right w:val="none" w:sz="0" w:space="0" w:color="auto"/>
                      </w:divBdr>
                      <w:divsChild>
                        <w:div w:id="2055812766">
                          <w:marLeft w:val="0"/>
                          <w:marRight w:val="0"/>
                          <w:marTop w:val="0"/>
                          <w:marBottom w:val="0"/>
                          <w:divBdr>
                            <w:top w:val="none" w:sz="0" w:space="0" w:color="auto"/>
                            <w:left w:val="none" w:sz="0" w:space="0" w:color="auto"/>
                            <w:bottom w:val="none" w:sz="0" w:space="0" w:color="auto"/>
                            <w:right w:val="none" w:sz="0" w:space="0" w:color="auto"/>
                          </w:divBdr>
                        </w:div>
                        <w:div w:id="350838443">
                          <w:marLeft w:val="0"/>
                          <w:marRight w:val="0"/>
                          <w:marTop w:val="0"/>
                          <w:marBottom w:val="525"/>
                          <w:divBdr>
                            <w:top w:val="none" w:sz="0" w:space="0" w:color="auto"/>
                            <w:left w:val="none" w:sz="0" w:space="0" w:color="auto"/>
                            <w:bottom w:val="none" w:sz="0" w:space="0" w:color="auto"/>
                            <w:right w:val="none" w:sz="0" w:space="0" w:color="auto"/>
                          </w:divBdr>
                          <w:divsChild>
                            <w:div w:id="1790779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6765523">
      <w:bodyDiv w:val="1"/>
      <w:marLeft w:val="0"/>
      <w:marRight w:val="0"/>
      <w:marTop w:val="0"/>
      <w:marBottom w:val="0"/>
      <w:divBdr>
        <w:top w:val="none" w:sz="0" w:space="0" w:color="auto"/>
        <w:left w:val="none" w:sz="0" w:space="0" w:color="auto"/>
        <w:bottom w:val="none" w:sz="0" w:space="0" w:color="auto"/>
        <w:right w:val="none" w:sz="0" w:space="0" w:color="auto"/>
      </w:divBdr>
    </w:div>
    <w:div w:id="1434548092">
      <w:bodyDiv w:val="1"/>
      <w:marLeft w:val="0"/>
      <w:marRight w:val="0"/>
      <w:marTop w:val="0"/>
      <w:marBottom w:val="0"/>
      <w:divBdr>
        <w:top w:val="none" w:sz="0" w:space="0" w:color="auto"/>
        <w:left w:val="none" w:sz="0" w:space="0" w:color="auto"/>
        <w:bottom w:val="none" w:sz="0" w:space="0" w:color="auto"/>
        <w:right w:val="none" w:sz="0" w:space="0" w:color="auto"/>
      </w:divBdr>
      <w:divsChild>
        <w:div w:id="909846329">
          <w:marLeft w:val="547"/>
          <w:marRight w:val="0"/>
          <w:marTop w:val="0"/>
          <w:marBottom w:val="0"/>
          <w:divBdr>
            <w:top w:val="none" w:sz="0" w:space="0" w:color="auto"/>
            <w:left w:val="none" w:sz="0" w:space="0" w:color="auto"/>
            <w:bottom w:val="none" w:sz="0" w:space="0" w:color="auto"/>
            <w:right w:val="none" w:sz="0" w:space="0" w:color="auto"/>
          </w:divBdr>
        </w:div>
      </w:divsChild>
    </w:div>
    <w:div w:id="1441605174">
      <w:bodyDiv w:val="1"/>
      <w:marLeft w:val="0"/>
      <w:marRight w:val="0"/>
      <w:marTop w:val="0"/>
      <w:marBottom w:val="0"/>
      <w:divBdr>
        <w:top w:val="none" w:sz="0" w:space="0" w:color="auto"/>
        <w:left w:val="none" w:sz="0" w:space="0" w:color="auto"/>
        <w:bottom w:val="none" w:sz="0" w:space="0" w:color="auto"/>
        <w:right w:val="none" w:sz="0" w:space="0" w:color="auto"/>
      </w:divBdr>
    </w:div>
    <w:div w:id="1592395663">
      <w:bodyDiv w:val="1"/>
      <w:marLeft w:val="0"/>
      <w:marRight w:val="0"/>
      <w:marTop w:val="0"/>
      <w:marBottom w:val="0"/>
      <w:divBdr>
        <w:top w:val="none" w:sz="0" w:space="0" w:color="auto"/>
        <w:left w:val="none" w:sz="0" w:space="0" w:color="auto"/>
        <w:bottom w:val="none" w:sz="0" w:space="0" w:color="auto"/>
        <w:right w:val="none" w:sz="0" w:space="0" w:color="auto"/>
      </w:divBdr>
    </w:div>
    <w:div w:id="1614707028">
      <w:bodyDiv w:val="1"/>
      <w:marLeft w:val="0"/>
      <w:marRight w:val="0"/>
      <w:marTop w:val="0"/>
      <w:marBottom w:val="0"/>
      <w:divBdr>
        <w:top w:val="none" w:sz="0" w:space="0" w:color="auto"/>
        <w:left w:val="none" w:sz="0" w:space="0" w:color="auto"/>
        <w:bottom w:val="none" w:sz="0" w:space="0" w:color="auto"/>
        <w:right w:val="none" w:sz="0" w:space="0" w:color="auto"/>
      </w:divBdr>
    </w:div>
    <w:div w:id="1721897419">
      <w:bodyDiv w:val="1"/>
      <w:marLeft w:val="0"/>
      <w:marRight w:val="0"/>
      <w:marTop w:val="0"/>
      <w:marBottom w:val="0"/>
      <w:divBdr>
        <w:top w:val="none" w:sz="0" w:space="0" w:color="auto"/>
        <w:left w:val="none" w:sz="0" w:space="0" w:color="auto"/>
        <w:bottom w:val="none" w:sz="0" w:space="0" w:color="auto"/>
        <w:right w:val="none" w:sz="0" w:space="0" w:color="auto"/>
      </w:divBdr>
    </w:div>
    <w:div w:id="1726947377">
      <w:bodyDiv w:val="1"/>
      <w:marLeft w:val="0"/>
      <w:marRight w:val="0"/>
      <w:marTop w:val="0"/>
      <w:marBottom w:val="0"/>
      <w:divBdr>
        <w:top w:val="none" w:sz="0" w:space="0" w:color="auto"/>
        <w:left w:val="none" w:sz="0" w:space="0" w:color="auto"/>
        <w:bottom w:val="none" w:sz="0" w:space="0" w:color="auto"/>
        <w:right w:val="none" w:sz="0" w:space="0" w:color="auto"/>
      </w:divBdr>
      <w:divsChild>
        <w:div w:id="519509040">
          <w:marLeft w:val="0"/>
          <w:marRight w:val="0"/>
          <w:marTop w:val="0"/>
          <w:marBottom w:val="0"/>
          <w:divBdr>
            <w:top w:val="none" w:sz="0" w:space="0" w:color="auto"/>
            <w:left w:val="none" w:sz="0" w:space="0" w:color="auto"/>
            <w:bottom w:val="none" w:sz="0" w:space="0" w:color="auto"/>
            <w:right w:val="none" w:sz="0" w:space="0" w:color="auto"/>
          </w:divBdr>
        </w:div>
        <w:div w:id="1808163643">
          <w:marLeft w:val="0"/>
          <w:marRight w:val="0"/>
          <w:marTop w:val="870"/>
          <w:marBottom w:val="360"/>
          <w:divBdr>
            <w:top w:val="none" w:sz="0" w:space="0" w:color="auto"/>
            <w:left w:val="none" w:sz="0" w:space="0" w:color="auto"/>
            <w:bottom w:val="none" w:sz="0" w:space="0" w:color="auto"/>
            <w:right w:val="none" w:sz="0" w:space="0" w:color="auto"/>
          </w:divBdr>
          <w:divsChild>
            <w:div w:id="373776240">
              <w:marLeft w:val="0"/>
              <w:marRight w:val="0"/>
              <w:marTop w:val="0"/>
              <w:marBottom w:val="0"/>
              <w:divBdr>
                <w:top w:val="none" w:sz="0" w:space="0" w:color="auto"/>
                <w:left w:val="single" w:sz="48" w:space="24" w:color="FFDBC6"/>
                <w:bottom w:val="none" w:sz="0" w:space="0" w:color="auto"/>
                <w:right w:val="none" w:sz="0" w:space="0" w:color="auto"/>
              </w:divBdr>
            </w:div>
          </w:divsChild>
        </w:div>
        <w:div w:id="1640459424">
          <w:marLeft w:val="0"/>
          <w:marRight w:val="0"/>
          <w:marTop w:val="0"/>
          <w:marBottom w:val="0"/>
          <w:divBdr>
            <w:top w:val="none" w:sz="0" w:space="0" w:color="auto"/>
            <w:left w:val="none" w:sz="0" w:space="0" w:color="auto"/>
            <w:bottom w:val="none" w:sz="0" w:space="0" w:color="auto"/>
            <w:right w:val="none" w:sz="0" w:space="0" w:color="auto"/>
          </w:divBdr>
        </w:div>
        <w:div w:id="1696226743">
          <w:marLeft w:val="0"/>
          <w:marRight w:val="0"/>
          <w:marTop w:val="0"/>
          <w:marBottom w:val="0"/>
          <w:divBdr>
            <w:top w:val="none" w:sz="0" w:space="0" w:color="auto"/>
            <w:left w:val="none" w:sz="0" w:space="0" w:color="auto"/>
            <w:bottom w:val="none" w:sz="0" w:space="0" w:color="auto"/>
            <w:right w:val="none" w:sz="0" w:space="0" w:color="auto"/>
          </w:divBdr>
        </w:div>
        <w:div w:id="1718891969">
          <w:marLeft w:val="0"/>
          <w:marRight w:val="0"/>
          <w:marTop w:val="0"/>
          <w:marBottom w:val="0"/>
          <w:divBdr>
            <w:top w:val="single" w:sz="12" w:space="0" w:color="BCBEC0"/>
            <w:left w:val="none" w:sz="0" w:space="0" w:color="auto"/>
            <w:bottom w:val="single" w:sz="12" w:space="0" w:color="BCBEC0"/>
            <w:right w:val="none" w:sz="0" w:space="0" w:color="auto"/>
          </w:divBdr>
        </w:div>
        <w:div w:id="1073742531">
          <w:marLeft w:val="0"/>
          <w:marRight w:val="0"/>
          <w:marTop w:val="0"/>
          <w:marBottom w:val="0"/>
          <w:divBdr>
            <w:top w:val="none" w:sz="0" w:space="0" w:color="auto"/>
            <w:left w:val="none" w:sz="0" w:space="0" w:color="auto"/>
            <w:bottom w:val="none" w:sz="0" w:space="0" w:color="auto"/>
            <w:right w:val="none" w:sz="0" w:space="0" w:color="auto"/>
          </w:divBdr>
        </w:div>
        <w:div w:id="1918055400">
          <w:marLeft w:val="0"/>
          <w:marRight w:val="0"/>
          <w:marTop w:val="0"/>
          <w:marBottom w:val="0"/>
          <w:divBdr>
            <w:top w:val="none" w:sz="0" w:space="0" w:color="auto"/>
            <w:left w:val="none" w:sz="0" w:space="0" w:color="auto"/>
            <w:bottom w:val="none" w:sz="0" w:space="0" w:color="auto"/>
            <w:right w:val="none" w:sz="0" w:space="0" w:color="auto"/>
          </w:divBdr>
        </w:div>
      </w:divsChild>
    </w:div>
    <w:div w:id="1748764449">
      <w:bodyDiv w:val="1"/>
      <w:marLeft w:val="0"/>
      <w:marRight w:val="0"/>
      <w:marTop w:val="0"/>
      <w:marBottom w:val="0"/>
      <w:divBdr>
        <w:top w:val="none" w:sz="0" w:space="0" w:color="auto"/>
        <w:left w:val="none" w:sz="0" w:space="0" w:color="auto"/>
        <w:bottom w:val="none" w:sz="0" w:space="0" w:color="auto"/>
        <w:right w:val="none" w:sz="0" w:space="0" w:color="auto"/>
      </w:divBdr>
    </w:div>
    <w:div w:id="1808737157">
      <w:bodyDiv w:val="1"/>
      <w:marLeft w:val="0"/>
      <w:marRight w:val="0"/>
      <w:marTop w:val="0"/>
      <w:marBottom w:val="0"/>
      <w:divBdr>
        <w:top w:val="none" w:sz="0" w:space="0" w:color="auto"/>
        <w:left w:val="none" w:sz="0" w:space="0" w:color="auto"/>
        <w:bottom w:val="none" w:sz="0" w:space="0" w:color="auto"/>
        <w:right w:val="none" w:sz="0" w:space="0" w:color="auto"/>
      </w:divBdr>
    </w:div>
    <w:div w:id="1810516231">
      <w:bodyDiv w:val="1"/>
      <w:marLeft w:val="0"/>
      <w:marRight w:val="0"/>
      <w:marTop w:val="0"/>
      <w:marBottom w:val="0"/>
      <w:divBdr>
        <w:top w:val="none" w:sz="0" w:space="0" w:color="auto"/>
        <w:left w:val="none" w:sz="0" w:space="0" w:color="auto"/>
        <w:bottom w:val="none" w:sz="0" w:space="0" w:color="auto"/>
        <w:right w:val="none" w:sz="0" w:space="0" w:color="auto"/>
      </w:divBdr>
    </w:div>
    <w:div w:id="1834374090">
      <w:bodyDiv w:val="1"/>
      <w:marLeft w:val="0"/>
      <w:marRight w:val="0"/>
      <w:marTop w:val="0"/>
      <w:marBottom w:val="0"/>
      <w:divBdr>
        <w:top w:val="none" w:sz="0" w:space="0" w:color="auto"/>
        <w:left w:val="none" w:sz="0" w:space="0" w:color="auto"/>
        <w:bottom w:val="none" w:sz="0" w:space="0" w:color="auto"/>
        <w:right w:val="none" w:sz="0" w:space="0" w:color="auto"/>
      </w:divBdr>
    </w:div>
    <w:div w:id="1839148563">
      <w:bodyDiv w:val="1"/>
      <w:marLeft w:val="0"/>
      <w:marRight w:val="0"/>
      <w:marTop w:val="0"/>
      <w:marBottom w:val="0"/>
      <w:divBdr>
        <w:top w:val="none" w:sz="0" w:space="0" w:color="auto"/>
        <w:left w:val="none" w:sz="0" w:space="0" w:color="auto"/>
        <w:bottom w:val="none" w:sz="0" w:space="0" w:color="auto"/>
        <w:right w:val="none" w:sz="0" w:space="0" w:color="auto"/>
      </w:divBdr>
    </w:div>
    <w:div w:id="1907295272">
      <w:bodyDiv w:val="1"/>
      <w:marLeft w:val="0"/>
      <w:marRight w:val="0"/>
      <w:marTop w:val="0"/>
      <w:marBottom w:val="0"/>
      <w:divBdr>
        <w:top w:val="none" w:sz="0" w:space="0" w:color="auto"/>
        <w:left w:val="none" w:sz="0" w:space="0" w:color="auto"/>
        <w:bottom w:val="none" w:sz="0" w:space="0" w:color="auto"/>
        <w:right w:val="none" w:sz="0" w:space="0" w:color="auto"/>
      </w:divBdr>
    </w:div>
    <w:div w:id="1955939205">
      <w:bodyDiv w:val="1"/>
      <w:marLeft w:val="0"/>
      <w:marRight w:val="0"/>
      <w:marTop w:val="0"/>
      <w:marBottom w:val="0"/>
      <w:divBdr>
        <w:top w:val="none" w:sz="0" w:space="0" w:color="auto"/>
        <w:left w:val="none" w:sz="0" w:space="0" w:color="auto"/>
        <w:bottom w:val="none" w:sz="0" w:space="0" w:color="auto"/>
        <w:right w:val="none" w:sz="0" w:space="0" w:color="auto"/>
      </w:divBdr>
    </w:div>
    <w:div w:id="2008900403">
      <w:bodyDiv w:val="1"/>
      <w:marLeft w:val="0"/>
      <w:marRight w:val="0"/>
      <w:marTop w:val="0"/>
      <w:marBottom w:val="0"/>
      <w:divBdr>
        <w:top w:val="none" w:sz="0" w:space="0" w:color="auto"/>
        <w:left w:val="none" w:sz="0" w:space="0" w:color="auto"/>
        <w:bottom w:val="none" w:sz="0" w:space="0" w:color="auto"/>
        <w:right w:val="none" w:sz="0" w:space="0" w:color="auto"/>
      </w:divBdr>
    </w:div>
    <w:div w:id="2021197441">
      <w:bodyDiv w:val="1"/>
      <w:marLeft w:val="0"/>
      <w:marRight w:val="0"/>
      <w:marTop w:val="0"/>
      <w:marBottom w:val="0"/>
      <w:divBdr>
        <w:top w:val="none" w:sz="0" w:space="0" w:color="auto"/>
        <w:left w:val="none" w:sz="0" w:space="0" w:color="auto"/>
        <w:bottom w:val="none" w:sz="0" w:space="0" w:color="auto"/>
        <w:right w:val="none" w:sz="0" w:space="0" w:color="auto"/>
      </w:divBdr>
    </w:div>
    <w:div w:id="2107529867">
      <w:bodyDiv w:val="1"/>
      <w:marLeft w:val="0"/>
      <w:marRight w:val="0"/>
      <w:marTop w:val="0"/>
      <w:marBottom w:val="0"/>
      <w:divBdr>
        <w:top w:val="none" w:sz="0" w:space="0" w:color="auto"/>
        <w:left w:val="none" w:sz="0" w:space="0" w:color="auto"/>
        <w:bottom w:val="none" w:sz="0" w:space="0" w:color="auto"/>
        <w:right w:val="none" w:sz="0" w:space="0" w:color="auto"/>
      </w:divBdr>
    </w:div>
    <w:div w:id="2122063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file:////Users/alundavies/Desktop/Work/ADesign/Lilane/Medshield/MDS_CI_Guide/MDS_BASE_IMAGE.jpg" TargetMode="External"/><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3" Type="http://schemas.openxmlformats.org/officeDocument/2006/relationships/image" Target="media/image1.jpeg"/><Relationship Id="rId2" Type="http://schemas.openxmlformats.org/officeDocument/2006/relationships/image" Target="file:////Users/alundavies/Desktop/Work/ADesign/Lilane/Medshield/MDS_CI_Guide/MDS_TOP_NEW_IMAGE.jpg" TargetMode="External"/><Relationship Id="rId1" Type="http://schemas.openxmlformats.org/officeDocument/2006/relationships/image" Target="media/image2.jpeg"/><Relationship Id="rId6" Type="http://schemas.openxmlformats.org/officeDocument/2006/relationships/hyperlink" Target="mailto:LilaneS@medshield.co.za" TargetMode="External"/><Relationship Id="rId5" Type="http://schemas.openxmlformats.org/officeDocument/2006/relationships/hyperlink" Target="mailto:media@stone.consulting" TargetMode="External"/><Relationship Id="rId4" Type="http://schemas.openxmlformats.org/officeDocument/2006/relationships/image" Target="file:////Users/alundavies/Desktop/Work/ADesign/Lilane/Medshield/MDS_CI_Guide/MDS_BASE_IMAGE.jp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1BCF3C9-1EFD-2444-8DCB-EEB0E3FC2A5F}">
  <we:reference id="f518cb36-c901-4d52-a9e7-4331342e485d" version="1.2.0.0" store="EXCatalog" storeType="EXCatalog"/>
  <we:alternateReferences>
    <we:reference id="WA200001011" version="1.2.0.0" store="en-ZA"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E9A74E-2E69-48E2-9B14-E20272E7AD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818</Words>
  <Characters>4667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Barend Erasmus</dc:creator>
  <cp:keywords/>
  <dc:description/>
  <cp:lastModifiedBy>Willem S Eksteen (Stone CE)</cp:lastModifiedBy>
  <cp:revision>3</cp:revision>
  <cp:lastPrinted>2024-05-16T04:43:00Z</cp:lastPrinted>
  <dcterms:created xsi:type="dcterms:W3CDTF">2026-09-28T05:53:00Z</dcterms:created>
  <dcterms:modified xsi:type="dcterms:W3CDTF">2026-09-28T05:57:00Z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documentId_7432</vt:lpwstr>
  </property>
  <property fmtid="{D5CDD505-2E9C-101B-9397-08002B2CF9AE}" pid="3" name="grammarly_documentContext">
    <vt:lpwstr>{"goals":[],"domain":"general","emotions":[],"dialect":"british"}</vt:lpwstr>
  </property>
  <property fmtid="{D5CDD505-2E9C-101B-9397-08002B2CF9AE}" pid="4" name="GrammarlyDocumentId">
    <vt:lpwstr>bfb849bf0b55c57331ecf55367c7153920f7875ada0aa80f5eb816752ec7f0e9</vt:lpwstr>
  </property>
</Properties>
</file>